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bookmarkStart w:id="0" w:name="_GoBack"/>
      <w:bookmarkEnd w:id="0"/>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1"/>
        <w:gridCol w:w="1172"/>
        <w:gridCol w:w="1176"/>
        <w:gridCol w:w="991"/>
        <w:gridCol w:w="3403"/>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single" w:sz="12" w:space="0" w:color="auto"/>
              <w:right w:val="single" w:sz="12" w:space="0" w:color="auto"/>
            </w:tcBorders>
          </w:tcPr>
          <w:p w14:paraId="0F940935" w14:textId="6D747AE5"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4E3E80" w:rsidRPr="008452DC">
              <w:rPr>
                <w:rFonts w:asciiTheme="majorEastAsia" w:eastAsiaTheme="majorEastAsia" w:hAnsiTheme="majorEastAsia" w:cs="ＭＳ ゴシック" w:hint="eastAsia"/>
                <w:color w:val="000000" w:themeColor="text1"/>
                <w:spacing w:val="8"/>
                <w:sz w:val="20"/>
                <w:szCs w:val="20"/>
              </w:rPr>
              <w:t>調剤基本料</w:t>
            </w:r>
            <w:r w:rsidRPr="008452DC">
              <w:rPr>
                <w:rFonts w:asciiTheme="majorEastAsia" w:eastAsiaTheme="majorEastAsia" w:hAnsiTheme="majorEastAsia" w:cs="ＭＳ ゴシック" w:hint="eastAsia"/>
                <w:color w:val="000000" w:themeColor="text1"/>
                <w:spacing w:val="8"/>
                <w:sz w:val="20"/>
                <w:szCs w:val="20"/>
              </w:rPr>
              <w:t>の「注２」）</w:t>
            </w:r>
          </w:p>
        </w:tc>
      </w:tr>
      <w:tr w:rsidR="00C40FED" w:rsidRPr="005566AB" w14:paraId="22E1B211" w14:textId="77777777" w:rsidTr="00C119E8">
        <w:trPr>
          <w:trHeight w:val="285"/>
        </w:trPr>
        <w:tc>
          <w:tcPr>
            <w:tcW w:w="9659" w:type="dxa"/>
            <w:gridSpan w:val="7"/>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3B58A2" w:rsidRPr="005566AB" w14:paraId="5276B415" w14:textId="219960BA" w:rsidTr="00E64679">
        <w:trPr>
          <w:trHeight w:val="351"/>
        </w:trPr>
        <w:tc>
          <w:tcPr>
            <w:tcW w:w="586" w:type="dxa"/>
            <w:gridSpan w:val="2"/>
            <w:vMerge w:val="restart"/>
            <w:tcBorders>
              <w:top w:val="single" w:sz="4" w:space="0" w:color="auto"/>
              <w:right w:val="single" w:sz="4" w:space="0" w:color="auto"/>
            </w:tcBorders>
            <w:vAlign w:val="center"/>
          </w:tcPr>
          <w:p w14:paraId="1CDFD839" w14:textId="3AFE4B56" w:rsidR="003B58A2" w:rsidRPr="008452DC" w:rsidRDefault="003B58A2" w:rsidP="003B58A2">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1420790B" w14:textId="5666A12F"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E64679" w:rsidRPr="005566AB" w14:paraId="3CA26B61" w14:textId="61B746BF" w:rsidTr="00E64679">
        <w:trPr>
          <w:trHeight w:val="390"/>
        </w:trPr>
        <w:tc>
          <w:tcPr>
            <w:tcW w:w="586" w:type="dxa"/>
            <w:gridSpan w:val="2"/>
            <w:vMerge/>
            <w:tcBorders>
              <w:bottom w:val="single" w:sz="4" w:space="0" w:color="auto"/>
              <w:right w:val="single" w:sz="4" w:space="0" w:color="auto"/>
            </w:tcBorders>
            <w:vAlign w:val="center"/>
          </w:tcPr>
          <w:p w14:paraId="64321851" w14:textId="77777777" w:rsidR="00E64679" w:rsidRPr="008452DC" w:rsidRDefault="00E64679" w:rsidP="003B58A2">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90D3A89" w14:textId="07505D19" w:rsidR="00E64679" w:rsidRPr="008452DC" w:rsidRDefault="00E64679" w:rsidP="003B58A2">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70DBD5B5" w14:textId="2D00EAEF" w:rsidR="00E64679" w:rsidRPr="008452DC" w:rsidRDefault="00E64679" w:rsidP="003B58A2">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4F2206D8" w14:textId="7656A5BF" w:rsidR="00E64679" w:rsidRPr="008452DC" w:rsidRDefault="00E64679" w:rsidP="003B58A2">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8452DC"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8452DC">
        <w:trPr>
          <w:trHeight w:val="940"/>
        </w:trPr>
        <w:tc>
          <w:tcPr>
            <w:tcW w:w="6256" w:type="dxa"/>
            <w:gridSpan w:val="6"/>
            <w:tcBorders>
              <w:top w:val="single" w:sz="4" w:space="0" w:color="auto"/>
              <w:bottom w:val="single" w:sz="12" w:space="0" w:color="auto"/>
              <w:right w:val="single" w:sz="6" w:space="0" w:color="auto"/>
            </w:tcBorders>
            <w:vAlign w:val="center"/>
          </w:tcPr>
          <w:p w14:paraId="12A30075" w14:textId="6549372A" w:rsidR="000D4293" w:rsidRPr="008452DC" w:rsidRDefault="000D4293" w:rsidP="00D718A8">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59FEDAB" w14:textId="61267138" w:rsidR="005B3515" w:rsidRPr="00090FE4" w:rsidRDefault="000D4293" w:rsidP="00D718A8">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090FE4" w:rsidRDefault="000D4293" w:rsidP="005B3515">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spacing w:val="2"/>
                <w:sz w:val="20"/>
                <w:szCs w:val="20"/>
              </w:rPr>
              <w:t>（</w:t>
            </w:r>
            <w:r w:rsidRPr="00090FE4">
              <w:rPr>
                <w:rFonts w:asciiTheme="majorEastAsia" w:eastAsiaTheme="majorEastAsia" w:hAnsiTheme="majorEastAsia" w:cs="ＭＳ ゴシック" w:hint="eastAsia"/>
                <w:spacing w:val="2"/>
                <w:sz w:val="20"/>
                <w:szCs w:val="20"/>
              </w:rPr>
              <w:t>様式</w:t>
            </w:r>
            <w:r w:rsidR="002E2845" w:rsidRPr="00090FE4">
              <w:rPr>
                <w:rFonts w:asciiTheme="majorEastAsia" w:eastAsiaTheme="majorEastAsia" w:hAnsiTheme="majorEastAsia" w:cs="ＭＳ ゴシック" w:hint="eastAsia"/>
                <w:spacing w:val="2"/>
                <w:sz w:val="20"/>
                <w:szCs w:val="20"/>
              </w:rPr>
              <w:t>87</w:t>
            </w:r>
            <w:r w:rsidRPr="00090FE4">
              <w:rPr>
                <w:rFonts w:asciiTheme="majorEastAsia" w:eastAsiaTheme="majorEastAsia" w:hAnsiTheme="majorEastAsia" w:cs="ＭＳ ゴシック" w:hint="eastAsia"/>
                <w:spacing w:val="2"/>
                <w:sz w:val="20"/>
                <w:szCs w:val="20"/>
              </w:rPr>
              <w:t>の</w:t>
            </w:r>
            <w:r w:rsidR="002E2845" w:rsidRPr="00090FE4">
              <w:rPr>
                <w:rFonts w:asciiTheme="majorEastAsia" w:eastAsiaTheme="majorEastAsia" w:hAnsiTheme="majorEastAsia" w:cs="ＭＳ ゴシック" w:hint="eastAsia"/>
                <w:spacing w:val="2"/>
                <w:sz w:val="20"/>
                <w:szCs w:val="20"/>
              </w:rPr>
              <w:t>２</w:t>
            </w:r>
            <w:r w:rsidRPr="00090FE4">
              <w:rPr>
                <w:rFonts w:asciiTheme="majorEastAsia" w:eastAsiaTheme="majorEastAsia" w:hAnsiTheme="majorEastAsia" w:cs="ＭＳ ゴシック" w:hint="eastAsia"/>
                <w:spacing w:val="2"/>
                <w:sz w:val="20"/>
                <w:szCs w:val="20"/>
              </w:rPr>
              <w:t>の添付</w:t>
            </w:r>
            <w:r w:rsidR="005B3515" w:rsidRPr="00090FE4">
              <w:rPr>
                <w:rFonts w:asciiTheme="majorEastAsia" w:eastAsiaTheme="majorEastAsia" w:hAnsiTheme="majorEastAsia" w:cs="ＭＳ ゴシック" w:hint="eastAsia"/>
                <w:spacing w:val="2"/>
                <w:sz w:val="20"/>
                <w:szCs w:val="20"/>
              </w:rPr>
              <w:t>が</w:t>
            </w:r>
            <w:r w:rsidRPr="00090FE4">
              <w:rPr>
                <w:rFonts w:asciiTheme="majorEastAsia" w:eastAsiaTheme="majorEastAsia" w:hAnsiTheme="majorEastAsia" w:cs="ＭＳ ゴシック"/>
                <w:spacing w:val="2"/>
                <w:sz w:val="20"/>
                <w:szCs w:val="20"/>
              </w:rPr>
              <w:t>必要）</w:t>
            </w:r>
          </w:p>
          <w:p w14:paraId="5CED1CDA" w14:textId="77777777" w:rsidR="000D4293" w:rsidRPr="00090FE4" w:rsidRDefault="000D4293" w:rsidP="00D718A8">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7"/>
            <w:tcBorders>
              <w:top w:val="single" w:sz="4" w:space="0" w:color="auto"/>
              <w:bottom w:val="nil"/>
              <w:right w:val="single" w:sz="12" w:space="0" w:color="auto"/>
            </w:tcBorders>
            <w:vAlign w:val="center"/>
          </w:tcPr>
          <w:p w14:paraId="331F7CB0" w14:textId="24396B69"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保険医療機関と不動産取引等その他の特別な関係の有無</w:t>
            </w:r>
            <w:r w:rsidR="00534A1C" w:rsidRPr="00090FE4">
              <w:rPr>
                <w:rFonts w:asciiTheme="majorEastAsia" w:eastAsiaTheme="majorEastAsia" w:hAnsiTheme="majorEastAsia" w:cs="ＭＳ ゴシック" w:hint="eastAsia"/>
                <w:spacing w:val="2"/>
                <w:sz w:val="20"/>
                <w:szCs w:val="20"/>
              </w:rPr>
              <w:t>（特別調剤基本料関係）</w:t>
            </w:r>
          </w:p>
        </w:tc>
      </w:tr>
      <w:tr w:rsidR="00B24DC1" w:rsidRPr="005566AB" w14:paraId="030EE462" w14:textId="2AC23EDD" w:rsidTr="00B24DC1">
        <w:trPr>
          <w:trHeight w:val="383"/>
        </w:trPr>
        <w:tc>
          <w:tcPr>
            <w:tcW w:w="302" w:type="dxa"/>
            <w:vMerge w:val="restart"/>
            <w:tcBorders>
              <w:top w:val="nil"/>
              <w:right w:val="single" w:sz="4" w:space="0" w:color="auto"/>
            </w:tcBorders>
            <w:vAlign w:val="center"/>
          </w:tcPr>
          <w:p w14:paraId="5C42A05D" w14:textId="79F8B51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2C99D501" w14:textId="7FB634F3" w:rsidR="00B24DC1" w:rsidRDefault="00B24DC1" w:rsidP="00D1468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sidR="002537EF">
              <w:rPr>
                <w:rFonts w:asciiTheme="majorEastAsia" w:eastAsiaTheme="majorEastAsia" w:hAnsiTheme="majorEastAsia" w:cs="ＭＳ ゴシック" w:hint="eastAsia"/>
                <w:spacing w:val="2"/>
                <w:sz w:val="20"/>
                <w:szCs w:val="20"/>
                <w:vertAlign w:val="superscript"/>
              </w:rPr>
              <w:t>※</w:t>
            </w:r>
            <w:r w:rsidRPr="00534A1C">
              <w:rPr>
                <w:rFonts w:asciiTheme="majorEastAsia" w:eastAsiaTheme="majorEastAsia" w:hAnsiTheme="majorEastAsia" w:cs="ＭＳ ゴシック" w:hint="eastAsia"/>
                <w:spacing w:val="2"/>
                <w:sz w:val="20"/>
                <w:szCs w:val="20"/>
                <w:vertAlign w:val="superscript"/>
              </w:rPr>
              <w:t>１</w:t>
            </w:r>
          </w:p>
          <w:p w14:paraId="3246A20D" w14:textId="0C1A5022" w:rsidR="00B24DC1" w:rsidRPr="00C119E8" w:rsidRDefault="002537EF" w:rsidP="00534A1C">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w:t>
            </w:r>
            <w:r w:rsidR="00B24DC1">
              <w:rPr>
                <w:rFonts w:asciiTheme="majorEastAsia" w:eastAsiaTheme="majorEastAsia" w:hAnsiTheme="majorEastAsia" w:cs="ＭＳ ゴシック" w:hint="eastAsia"/>
                <w:spacing w:val="2"/>
                <w:sz w:val="18"/>
                <w:szCs w:val="18"/>
              </w:rPr>
              <w:t xml:space="preserve">１ </w:t>
            </w:r>
            <w:r w:rsidR="00B24DC1" w:rsidRPr="00C119E8">
              <w:rPr>
                <w:rFonts w:asciiTheme="majorEastAsia" w:eastAsiaTheme="majorEastAsia" w:hAnsiTheme="majorEastAsia" w:cs="ＭＳ ゴシック" w:hint="eastAsia"/>
                <w:spacing w:val="2"/>
                <w:sz w:val="18"/>
                <w:szCs w:val="18"/>
              </w:rPr>
              <w:t>アからエまでのいずれか</w:t>
            </w:r>
            <w:r w:rsidR="00B24DC1">
              <w:rPr>
                <w:rFonts w:asciiTheme="majorEastAsia" w:eastAsiaTheme="majorEastAsia" w:hAnsiTheme="majorEastAsia" w:cs="ＭＳ ゴシック" w:hint="eastAsia"/>
                <w:spacing w:val="2"/>
                <w:sz w:val="18"/>
                <w:szCs w:val="18"/>
              </w:rPr>
              <w:t>で</w:t>
            </w:r>
            <w:r w:rsidR="00B24DC1" w:rsidRPr="00C119E8">
              <w:rPr>
                <w:rFonts w:asciiTheme="majorEastAsia" w:eastAsiaTheme="majorEastAsia" w:hAnsiTheme="majorEastAsia" w:cs="ＭＳ ゴシック" w:hint="eastAsia"/>
                <w:spacing w:val="2"/>
                <w:sz w:val="18"/>
                <w:szCs w:val="18"/>
              </w:rPr>
              <w:t>「あ</w:t>
            </w:r>
            <w:r w:rsidR="00B24DC1">
              <w:rPr>
                <w:rFonts w:asciiTheme="majorEastAsia" w:eastAsiaTheme="majorEastAsia" w:hAnsiTheme="majorEastAsia" w:cs="ＭＳ ゴシック" w:hint="eastAsia"/>
                <w:spacing w:val="2"/>
                <w:sz w:val="18"/>
                <w:szCs w:val="18"/>
              </w:rPr>
              <w:t>り</w:t>
            </w:r>
            <w:r w:rsidR="00B24DC1" w:rsidRPr="00C119E8">
              <w:rPr>
                <w:rFonts w:asciiTheme="majorEastAsia" w:eastAsiaTheme="majorEastAsia" w:hAnsiTheme="majorEastAsia" w:cs="ＭＳ ゴシック" w:hint="eastAsia"/>
                <w:spacing w:val="2"/>
                <w:sz w:val="18"/>
                <w:szCs w:val="18"/>
              </w:rPr>
              <w:t>」に</w:t>
            </w:r>
            <w:r w:rsidR="00B24DC1" w:rsidRPr="00C119E8">
              <w:rPr>
                <w:rFonts w:asciiTheme="majorEastAsia" w:eastAsiaTheme="majorEastAsia" w:hAnsiTheme="majorEastAsia" w:cs="ＭＳ ゴシック"/>
                <w:spacing w:val="2"/>
                <w:sz w:val="18"/>
                <w:szCs w:val="18"/>
              </w:rPr>
              <w:t>☑</w:t>
            </w:r>
            <w:r w:rsidR="00B24DC1">
              <w:rPr>
                <w:rFonts w:asciiTheme="majorEastAsia" w:eastAsiaTheme="majorEastAsia" w:hAnsiTheme="majorEastAsia" w:cs="ＭＳ ゴシック" w:hint="eastAsia"/>
                <w:spacing w:val="2"/>
                <w:sz w:val="18"/>
                <w:szCs w:val="18"/>
              </w:rPr>
              <w:t>がある</w:t>
            </w:r>
            <w:r w:rsidR="00B24DC1"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78F277AD" w14:textId="0349D9A4" w:rsidR="00B24DC1" w:rsidRPr="00090FE4" w:rsidRDefault="005C18EF"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r w:rsidR="00B24DC1" w:rsidRPr="00090FE4">
              <w:rPr>
                <w:rFonts w:asciiTheme="majorEastAsia" w:eastAsiaTheme="majorEastAsia" w:hAnsiTheme="majorEastAsia" w:cs="ＭＳ ゴシック" w:hint="eastAsia"/>
                <w:spacing w:val="2"/>
                <w:sz w:val="20"/>
                <w:szCs w:val="20"/>
              </w:rPr>
              <w:t>：</w:t>
            </w:r>
          </w:p>
        </w:tc>
      </w:tr>
      <w:tr w:rsidR="00B24DC1" w:rsidRPr="005566AB" w14:paraId="6692A022" w14:textId="77777777" w:rsidTr="00E515A0">
        <w:trPr>
          <w:trHeight w:val="382"/>
        </w:trPr>
        <w:tc>
          <w:tcPr>
            <w:tcW w:w="302" w:type="dxa"/>
            <w:vMerge/>
            <w:tcBorders>
              <w:right w:val="single" w:sz="4" w:space="0" w:color="auto"/>
            </w:tcBorders>
            <w:vAlign w:val="center"/>
          </w:tcPr>
          <w:p w14:paraId="2D431069" w14:textId="7777777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00D95AC0" w14:textId="77777777" w:rsidR="00B24DC1" w:rsidRPr="008452DC" w:rsidDel="008452DC" w:rsidRDefault="00B24DC1" w:rsidP="00D14684">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2D7B199E" w14:textId="72844ED5" w:rsidR="00B24DC1" w:rsidRPr="00090FE4" w:rsidRDefault="00B24DC1" w:rsidP="00D14684">
            <w:pPr>
              <w:spacing w:line="378" w:lineRule="exact"/>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 xml:space="preserve">　□病院　　　□診療所</w:t>
            </w:r>
          </w:p>
        </w:tc>
      </w:tr>
      <w:tr w:rsidR="00B24DC1" w:rsidRPr="005566AB" w14:paraId="3698876D" w14:textId="15D0420C" w:rsidTr="00E515A0">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0B6342AC" w14:textId="07F53768"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E64679">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38F7E06" w14:textId="15EB996B"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E64679">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32369F1" w14:textId="0A695A91"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E64679">
        <w:trPr>
          <w:trHeight w:val="435"/>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8C7B716" w14:textId="06C4251A"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B24DC1" w:rsidRPr="008452DC" w:rsidRDefault="00B24DC1" w:rsidP="00D14684">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70E503BC" w14:textId="015926FF" w:rsidR="00B24DC1" w:rsidRPr="00090FE4" w:rsidRDefault="002537EF" w:rsidP="008E040B">
            <w:pPr>
              <w:spacing w:line="378" w:lineRule="exact"/>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w:t>
            </w:r>
            <w:r w:rsidR="00B24DC1" w:rsidRPr="00090FE4">
              <w:rPr>
                <w:rFonts w:asciiTheme="majorEastAsia" w:eastAsiaTheme="majorEastAsia" w:hAnsiTheme="majorEastAsia" w:cs="ＭＳ ゴシック" w:hint="eastAsia"/>
                <w:spacing w:val="2"/>
                <w:sz w:val="18"/>
                <w:szCs w:val="18"/>
              </w:rPr>
              <w:t>２　病院と平成2</w:t>
            </w:r>
            <w:r w:rsidR="00B24DC1" w:rsidRPr="00090FE4">
              <w:rPr>
                <w:rFonts w:asciiTheme="majorEastAsia" w:eastAsiaTheme="majorEastAsia" w:hAnsiTheme="majorEastAsia" w:cs="ＭＳ ゴシック"/>
                <w:spacing w:val="2"/>
                <w:sz w:val="18"/>
                <w:szCs w:val="18"/>
              </w:rPr>
              <w:t>8</w:t>
            </w:r>
            <w:r w:rsidR="00B24DC1" w:rsidRPr="00090FE4">
              <w:rPr>
                <w:rFonts w:asciiTheme="majorEastAsia" w:eastAsiaTheme="majorEastAsia" w:hAnsiTheme="majorEastAsia" w:cs="ＭＳ ゴシック" w:hint="eastAsia"/>
                <w:spacing w:val="2"/>
                <w:sz w:val="18"/>
                <w:szCs w:val="18"/>
              </w:rPr>
              <w:t>年10月１日以降に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w:t>
            </w:r>
            <w:r w:rsidR="002E2845" w:rsidRPr="00090FE4">
              <w:rPr>
                <w:rFonts w:asciiTheme="majorEastAsia" w:eastAsiaTheme="majorEastAsia" w:hAnsiTheme="majorEastAsia" w:cs="ＭＳ ゴシック" w:hint="eastAsia"/>
                <w:spacing w:val="2"/>
                <w:sz w:val="18"/>
                <w:szCs w:val="18"/>
              </w:rPr>
              <w:t>又は</w:t>
            </w:r>
            <w:r w:rsidR="00B24DC1" w:rsidRPr="00090FE4">
              <w:rPr>
                <w:rFonts w:asciiTheme="majorEastAsia" w:eastAsiaTheme="majorEastAsia" w:hAnsiTheme="majorEastAsia" w:cs="ＭＳ ゴシック" w:hint="eastAsia"/>
                <w:spacing w:val="2"/>
                <w:sz w:val="18"/>
                <w:szCs w:val="18"/>
              </w:rPr>
              <w:t>診療所と平成30年4月１日以降に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た保険薬局（同一建物内に診療所が所在している場合を除く。）との間でア、イ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エの関係がある場合に「あり」に</w:t>
            </w:r>
            <w:r w:rsidR="00B24DC1" w:rsidRPr="00090FE4">
              <w:rPr>
                <w:rFonts w:asciiTheme="majorEastAsia" w:eastAsiaTheme="majorEastAsia" w:hAnsiTheme="majorEastAsia" w:cs="ＭＳ ゴシック"/>
                <w:spacing w:val="2"/>
                <w:sz w:val="18"/>
                <w:szCs w:val="18"/>
              </w:rPr>
              <w:t>☑</w:t>
            </w:r>
            <w:r w:rsidR="00DE11DC" w:rsidRPr="00090FE4">
              <w:rPr>
                <w:rFonts w:asciiTheme="majorEastAsia" w:eastAsiaTheme="majorEastAsia" w:hAnsiTheme="majorEastAsia" w:cs="ＭＳ ゴシック" w:hint="eastAsia"/>
                <w:spacing w:val="2"/>
                <w:sz w:val="18"/>
                <w:szCs w:val="18"/>
              </w:rPr>
              <w:t>を記入すること。</w:t>
            </w:r>
          </w:p>
          <w:p w14:paraId="4B42C527" w14:textId="06E1AF8F" w:rsidR="00DE11DC" w:rsidRPr="00090FE4" w:rsidRDefault="00DE11DC" w:rsidP="00114F63">
            <w:pPr>
              <w:spacing w:line="378" w:lineRule="exact"/>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w:t>
            </w:r>
            <w:r w:rsidR="009E0F0B" w:rsidRPr="00090FE4">
              <w:rPr>
                <w:rFonts w:asciiTheme="majorEastAsia" w:eastAsiaTheme="majorEastAsia" w:hAnsiTheme="majorEastAsia" w:cs="ＭＳ ゴシック" w:hint="eastAsia"/>
                <w:spacing w:val="2"/>
                <w:sz w:val="18"/>
                <w:szCs w:val="18"/>
              </w:rPr>
              <w:t>の不動産賃貸借関係を踏まえ、保険医療機関と保険薬局との間でアの関係がある場合に「あり」に</w:t>
            </w:r>
            <w:r w:rsidR="009E0F0B" w:rsidRPr="00090FE4">
              <w:rPr>
                <w:rFonts w:asciiTheme="majorEastAsia" w:eastAsiaTheme="majorEastAsia" w:hAnsiTheme="majorEastAsia" w:cs="ＭＳ ゴシック"/>
                <w:spacing w:val="2"/>
                <w:sz w:val="18"/>
                <w:szCs w:val="18"/>
              </w:rPr>
              <w:t>☑</w:t>
            </w:r>
            <w:r w:rsidR="009E0F0B" w:rsidRPr="00090FE4">
              <w:rPr>
                <w:rFonts w:asciiTheme="majorEastAsia" w:eastAsiaTheme="majorEastAsia" w:hAnsiTheme="majorEastAsia" w:cs="ＭＳ ゴシック" w:hint="eastAsia"/>
                <w:spacing w:val="2"/>
                <w:sz w:val="18"/>
                <w:szCs w:val="18"/>
              </w:rPr>
              <w:t>を記入すること。</w:t>
            </w:r>
            <w:r w:rsidR="00114F63" w:rsidRPr="00090FE4">
              <w:rPr>
                <w:rFonts w:asciiTheme="majorEastAsia" w:eastAsiaTheme="majorEastAsia" w:hAnsiTheme="majorEastAsia" w:cs="ＭＳ ゴシック" w:hint="eastAsia"/>
                <w:spacing w:val="2"/>
                <w:sz w:val="18"/>
                <w:szCs w:val="18"/>
              </w:rPr>
              <w:t>ただし、病院と平成</w:t>
            </w:r>
            <w:r w:rsidR="00114F63" w:rsidRPr="00090FE4">
              <w:rPr>
                <w:rFonts w:asciiTheme="majorEastAsia" w:eastAsiaTheme="majorEastAsia" w:hAnsiTheme="majorEastAsia" w:cs="ＭＳ ゴシック"/>
                <w:spacing w:val="2"/>
                <w:sz w:val="18"/>
                <w:szCs w:val="18"/>
              </w:rPr>
              <w:t>28年</w:t>
            </w:r>
            <w:r w:rsidR="00114F63" w:rsidRPr="00090FE4">
              <w:rPr>
                <w:rFonts w:asciiTheme="majorEastAsia" w:eastAsiaTheme="majorEastAsia" w:hAnsiTheme="majorEastAsia" w:cs="ＭＳ ゴシック" w:hint="eastAsia"/>
                <w:spacing w:val="2"/>
                <w:sz w:val="18"/>
                <w:szCs w:val="18"/>
              </w:rPr>
              <w:t>９</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30</w:t>
            </w:r>
            <w:r w:rsidR="00114F63" w:rsidRPr="00090FE4">
              <w:rPr>
                <w:rFonts w:asciiTheme="majorEastAsia" w:eastAsiaTheme="majorEastAsia" w:hAnsiTheme="majorEastAsia" w:cs="ＭＳ ゴシック"/>
                <w:spacing w:val="2"/>
                <w:sz w:val="18"/>
                <w:szCs w:val="18"/>
              </w:rPr>
              <w:t>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w:t>
            </w:r>
            <w:r w:rsidR="002E2845" w:rsidRPr="00090FE4">
              <w:rPr>
                <w:rFonts w:asciiTheme="majorEastAsia" w:eastAsiaTheme="majorEastAsia" w:hAnsiTheme="majorEastAsia" w:cs="ＭＳ ゴシック" w:hint="eastAsia"/>
                <w:spacing w:val="2"/>
                <w:sz w:val="18"/>
                <w:szCs w:val="18"/>
              </w:rPr>
              <w:t>又は</w:t>
            </w:r>
            <w:r w:rsidR="00114F63" w:rsidRPr="00090FE4">
              <w:rPr>
                <w:rFonts w:asciiTheme="majorEastAsia" w:eastAsiaTheme="majorEastAsia" w:hAnsiTheme="majorEastAsia" w:cs="ＭＳ ゴシック" w:hint="eastAsia"/>
                <w:spacing w:val="2"/>
                <w:sz w:val="18"/>
                <w:szCs w:val="18"/>
              </w:rPr>
              <w:t>診療所と平成30</w:t>
            </w:r>
            <w:r w:rsidR="00114F63" w:rsidRPr="00090FE4">
              <w:rPr>
                <w:rFonts w:asciiTheme="majorEastAsia" w:eastAsiaTheme="majorEastAsia" w:hAnsiTheme="majorEastAsia" w:cs="ＭＳ ゴシック"/>
                <w:spacing w:val="2"/>
                <w:sz w:val="18"/>
                <w:szCs w:val="18"/>
              </w:rPr>
              <w:t>年</w:t>
            </w:r>
            <w:r w:rsidR="00114F63" w:rsidRPr="00090FE4">
              <w:rPr>
                <w:rFonts w:asciiTheme="majorEastAsia" w:eastAsiaTheme="majorEastAsia" w:hAnsiTheme="majorEastAsia" w:cs="ＭＳ ゴシック" w:hint="eastAsia"/>
                <w:spacing w:val="2"/>
                <w:sz w:val="18"/>
                <w:szCs w:val="18"/>
              </w:rPr>
              <w:t>３</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w:t>
            </w:r>
            <w:r w:rsidR="00114F63" w:rsidRPr="00090FE4">
              <w:rPr>
                <w:rFonts w:asciiTheme="majorEastAsia" w:eastAsiaTheme="majorEastAsia" w:hAnsiTheme="majorEastAsia" w:cs="ＭＳ ゴシック"/>
                <w:spacing w:val="2"/>
                <w:sz w:val="18"/>
                <w:szCs w:val="18"/>
              </w:rPr>
              <w:t>1日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イの関係がある場合を除く。</w:t>
            </w:r>
          </w:p>
        </w:tc>
      </w:tr>
    </w:tbl>
    <w:p w14:paraId="2200330E" w14:textId="77777777" w:rsidR="002537EF" w:rsidRDefault="002537EF"/>
    <w:p w14:paraId="07ECBDBA" w14:textId="453C2701" w:rsidR="002537EF" w:rsidRDefault="002537EF"/>
    <w:p w14:paraId="2FB13458" w14:textId="3C31EBC9" w:rsidR="009E0F0B" w:rsidRDefault="009E0F0B"/>
    <w:p w14:paraId="622F535C" w14:textId="4C9DEC5A" w:rsidR="009E0F0B" w:rsidRDefault="009E0F0B"/>
    <w:p w14:paraId="6181232B" w14:textId="322F06BB" w:rsidR="009E0F0B" w:rsidRDefault="009E0F0B"/>
    <w:p w14:paraId="5122132B" w14:textId="23462D4B" w:rsidR="009E0F0B" w:rsidRDefault="009E0F0B"/>
    <w:p w14:paraId="56445376" w14:textId="1642BF12" w:rsidR="009E0F0B" w:rsidRDefault="009E0F0B"/>
    <w:p w14:paraId="19A8C9EB" w14:textId="77777777" w:rsidR="009E0F0B" w:rsidRDefault="009E0F0B"/>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9E0F0B" w:rsidRPr="008452DC" w14:paraId="0CC7E782" w14:textId="77777777" w:rsidTr="00372864">
        <w:trPr>
          <w:trHeight w:val="284"/>
        </w:trPr>
        <w:tc>
          <w:tcPr>
            <w:tcW w:w="9659" w:type="dxa"/>
            <w:gridSpan w:val="3"/>
            <w:tcBorders>
              <w:bottom w:val="nil"/>
              <w:right w:val="single" w:sz="12" w:space="0" w:color="auto"/>
            </w:tcBorders>
          </w:tcPr>
          <w:p w14:paraId="19026ACD" w14:textId="77777777" w:rsidR="009E0F0B" w:rsidRPr="008452DC" w:rsidRDefault="009E0F0B" w:rsidP="00372864">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Pr>
                <w:rFonts w:asciiTheme="majorEastAsia" w:eastAsiaTheme="majorEastAsia" w:hAnsiTheme="majorEastAsia" w:cs="ＭＳ ゴシック" w:hint="eastAsia"/>
                <w:spacing w:val="2"/>
                <w:sz w:val="20"/>
                <w:szCs w:val="20"/>
              </w:rPr>
              <w:t>（調剤基本料３関係）</w:t>
            </w:r>
          </w:p>
        </w:tc>
      </w:tr>
      <w:tr w:rsidR="009E0F0B" w:rsidRPr="008452DC" w14:paraId="4A4177E5" w14:textId="77777777" w:rsidTr="00372864">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372864">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372864">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372864">
        <w:trPr>
          <w:trHeight w:val="180"/>
        </w:trPr>
        <w:tc>
          <w:tcPr>
            <w:tcW w:w="302" w:type="dxa"/>
            <w:vMerge/>
            <w:tcBorders>
              <w:right w:val="single" w:sz="4" w:space="0" w:color="auto"/>
            </w:tcBorders>
          </w:tcPr>
          <w:p w14:paraId="4CA16F5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372864">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p>
        </w:tc>
      </w:tr>
      <w:tr w:rsidR="009E0F0B" w:rsidRPr="008452DC" w14:paraId="0788306C" w14:textId="77777777" w:rsidTr="00372864">
        <w:trPr>
          <w:trHeight w:val="180"/>
        </w:trPr>
        <w:tc>
          <w:tcPr>
            <w:tcW w:w="302" w:type="dxa"/>
            <w:vMerge/>
            <w:tcBorders>
              <w:right w:val="single" w:sz="4" w:space="0" w:color="auto"/>
            </w:tcBorders>
          </w:tcPr>
          <w:p w14:paraId="5B0E24FC" w14:textId="77777777" w:rsidR="009E0F0B" w:rsidRPr="008452DC" w:rsidRDefault="009E0F0B" w:rsidP="00372864">
            <w:pPr>
              <w:spacing w:line="378" w:lineRule="exact"/>
              <w:ind w:firstLineChars="100" w:firstLine="228"/>
              <w:rPr>
                <w:rFonts w:asciiTheme="majorEastAsia" w:eastAsiaTheme="majorEastAsia" w:hAnsiTheme="majorEastAsia" w:cs="ＭＳ ゴシック"/>
                <w:spacing w:val="2"/>
              </w:rPr>
            </w:pPr>
          </w:p>
        </w:tc>
        <w:tc>
          <w:tcPr>
            <w:tcW w:w="5954" w:type="dxa"/>
            <w:tcBorders>
              <w:top w:val="single" w:sz="4" w:space="0" w:color="auto"/>
              <w:left w:val="single" w:sz="4" w:space="0" w:color="auto"/>
              <w:bottom w:val="single" w:sz="4" w:space="0" w:color="auto"/>
              <w:right w:val="single" w:sz="4" w:space="0" w:color="auto"/>
            </w:tcBorders>
            <w:vAlign w:val="center"/>
          </w:tcPr>
          <w:p w14:paraId="48ADB2E2" w14:textId="77777777" w:rsidR="009E0F0B" w:rsidRPr="008452DC" w:rsidRDefault="009E0F0B" w:rsidP="00372864">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ウ　同一グループの保険薬局数</w:t>
            </w:r>
            <w:r w:rsidRPr="00BC358F">
              <w:rPr>
                <w:rFonts w:asciiTheme="majorEastAsia" w:eastAsiaTheme="majorEastAsia" w:hAnsiTheme="majorEastAsia" w:cs="ＭＳ ゴシック" w:hint="eastAsia"/>
                <w:spacing w:val="2"/>
              </w:rPr>
              <w:t>（①）</w:t>
            </w:r>
          </w:p>
        </w:tc>
        <w:tc>
          <w:tcPr>
            <w:tcW w:w="3403" w:type="dxa"/>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372864">
            <w:pPr>
              <w:spacing w:line="378" w:lineRule="exact"/>
              <w:jc w:val="right"/>
              <w:rPr>
                <w:rFonts w:asciiTheme="majorEastAsia" w:eastAsiaTheme="majorEastAsia" w:hAnsiTheme="majorEastAsia" w:cs="ＭＳ ゴシック"/>
                <w:spacing w:val="2"/>
              </w:rPr>
            </w:pPr>
          </w:p>
        </w:tc>
      </w:tr>
      <w:tr w:rsidR="009E0F0B" w:rsidRPr="008452DC" w14:paraId="0EF7CE02" w14:textId="77777777" w:rsidTr="00372864">
        <w:trPr>
          <w:trHeight w:val="256"/>
        </w:trPr>
        <w:tc>
          <w:tcPr>
            <w:tcW w:w="302" w:type="dxa"/>
            <w:vMerge/>
            <w:tcBorders>
              <w:right w:val="single" w:sz="4" w:space="0" w:color="auto"/>
            </w:tcBorders>
          </w:tcPr>
          <w:p w14:paraId="0EB64E98"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5A5298">
            <w:pPr>
              <w:adjustRightInd/>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372864">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372864">
        <w:trPr>
          <w:trHeight w:val="261"/>
        </w:trPr>
        <w:tc>
          <w:tcPr>
            <w:tcW w:w="302" w:type="dxa"/>
            <w:vMerge/>
            <w:tcBorders>
              <w:bottom w:val="single" w:sz="6" w:space="0" w:color="auto"/>
              <w:right w:val="single" w:sz="4" w:space="0" w:color="auto"/>
            </w:tcBorders>
          </w:tcPr>
          <w:p w14:paraId="53A6E0FE"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6" w:space="0" w:color="auto"/>
              <w:right w:val="single" w:sz="4" w:space="0" w:color="auto"/>
            </w:tcBorders>
            <w:vAlign w:val="center"/>
          </w:tcPr>
          <w:p w14:paraId="441247F1"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0C5EAFF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372864">
        <w:tc>
          <w:tcPr>
            <w:tcW w:w="9659" w:type="dxa"/>
            <w:gridSpan w:val="3"/>
            <w:tcBorders>
              <w:bottom w:val="single" w:sz="6" w:space="0" w:color="auto"/>
              <w:right w:val="single" w:sz="12" w:space="0" w:color="auto"/>
            </w:tcBorders>
          </w:tcPr>
          <w:p w14:paraId="06B1404A"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372864">
        <w:trPr>
          <w:trHeight w:val="336"/>
        </w:trPr>
        <w:tc>
          <w:tcPr>
            <w:tcW w:w="9659" w:type="dxa"/>
            <w:gridSpan w:val="3"/>
            <w:tcBorders>
              <w:top w:val="single" w:sz="6" w:space="0" w:color="auto"/>
              <w:bottom w:val="nil"/>
              <w:right w:val="single" w:sz="12" w:space="0" w:color="auto"/>
            </w:tcBorders>
            <w:vAlign w:val="center"/>
          </w:tcPr>
          <w:p w14:paraId="598B1099"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Pr>
                <w:rFonts w:asciiTheme="majorEastAsia" w:eastAsiaTheme="majorEastAsia" w:hAnsiTheme="majorEastAsia" w:cs="ＭＳ ゴシック" w:hint="eastAsia"/>
                <w:spacing w:val="2"/>
                <w:sz w:val="20"/>
                <w:szCs w:val="20"/>
                <w:lang w:eastAsia="zh-CN"/>
              </w:rPr>
              <w:t xml:space="preserve">　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9E0F0B" w:rsidRPr="008452DC" w14:paraId="1E0E6A58" w14:textId="77777777" w:rsidTr="00372864">
        <w:trPr>
          <w:trHeight w:val="405"/>
        </w:trPr>
        <w:tc>
          <w:tcPr>
            <w:tcW w:w="303" w:type="dxa"/>
            <w:vMerge w:val="restart"/>
            <w:tcBorders>
              <w:top w:val="nil"/>
              <w:right w:val="single" w:sz="4" w:space="0" w:color="auto"/>
            </w:tcBorders>
            <w:vAlign w:val="center"/>
          </w:tcPr>
          <w:p w14:paraId="30A2D087" w14:textId="77777777" w:rsidR="009E0F0B" w:rsidRPr="008452DC" w:rsidRDefault="009E0F0B" w:rsidP="00372864">
            <w:pPr>
              <w:ind w:firstLineChars="100" w:firstLine="214"/>
              <w:rPr>
                <w:rFonts w:asciiTheme="majorEastAsia" w:eastAsiaTheme="majorEastAsia" w:hAnsiTheme="majorEastAsia"/>
                <w:sz w:val="20"/>
                <w:szCs w:val="20"/>
                <w:lang w:eastAsia="zh-CN"/>
              </w:rPr>
            </w:pPr>
          </w:p>
        </w:tc>
        <w:tc>
          <w:tcPr>
            <w:tcW w:w="5953" w:type="dxa"/>
            <w:tcBorders>
              <w:top w:val="single" w:sz="4" w:space="0" w:color="auto"/>
              <w:left w:val="single" w:sz="4" w:space="0" w:color="auto"/>
              <w:bottom w:val="single" w:sz="6" w:space="0" w:color="auto"/>
              <w:right w:val="single" w:sz="4" w:space="0" w:color="auto"/>
            </w:tcBorders>
            <w:vAlign w:val="center"/>
          </w:tcPr>
          <w:p w14:paraId="7126930C"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w:t>
            </w:r>
            <w:r>
              <w:rPr>
                <w:rFonts w:asciiTheme="majorEastAsia" w:eastAsiaTheme="majorEastAsia" w:hAnsiTheme="majorEastAsia" w:hint="eastAsia"/>
                <w:sz w:val="20"/>
                <w:szCs w:val="20"/>
              </w:rPr>
              <w:t>④</w:t>
            </w:r>
            <w:r w:rsidRPr="008452DC">
              <w:rPr>
                <w:rFonts w:asciiTheme="majorEastAsia" w:eastAsiaTheme="majorEastAsia" w:hAnsiTheme="majorEastAsia" w:hint="eastAsia"/>
                <w:sz w:val="20"/>
                <w:szCs w:val="20"/>
              </w:rPr>
              <w:t>）</w:t>
            </w:r>
          </w:p>
        </w:tc>
        <w:tc>
          <w:tcPr>
            <w:tcW w:w="3403" w:type="dxa"/>
            <w:tcBorders>
              <w:top w:val="single" w:sz="4" w:space="0" w:color="auto"/>
              <w:left w:val="single" w:sz="6" w:space="0" w:color="auto"/>
              <w:bottom w:val="single" w:sz="6" w:space="0" w:color="auto"/>
              <w:right w:val="single" w:sz="12" w:space="0" w:color="auto"/>
            </w:tcBorders>
            <w:vAlign w:val="center"/>
          </w:tcPr>
          <w:p w14:paraId="6FE4228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75FC6DC1" w14:textId="77777777" w:rsidTr="00372864">
        <w:trPr>
          <w:trHeight w:val="167"/>
        </w:trPr>
        <w:tc>
          <w:tcPr>
            <w:tcW w:w="303" w:type="dxa"/>
            <w:vMerge/>
            <w:tcBorders>
              <w:top w:val="nil"/>
              <w:right w:val="single" w:sz="4" w:space="0" w:color="auto"/>
            </w:tcBorders>
            <w:vAlign w:val="center"/>
          </w:tcPr>
          <w:p w14:paraId="2A1273D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20F27F42"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⑤</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6" w:space="0" w:color="auto"/>
              <w:right w:val="single" w:sz="12" w:space="0" w:color="auto"/>
            </w:tcBorders>
            <w:vAlign w:val="center"/>
          </w:tcPr>
          <w:p w14:paraId="1208C864"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2FCBA8C2" w14:textId="77777777" w:rsidTr="00372864">
        <w:trPr>
          <w:trHeight w:val="267"/>
        </w:trPr>
        <w:tc>
          <w:tcPr>
            <w:tcW w:w="303" w:type="dxa"/>
            <w:vMerge/>
            <w:tcBorders>
              <w:top w:val="nil"/>
              <w:right w:val="single" w:sz="4" w:space="0" w:color="auto"/>
            </w:tcBorders>
            <w:vAlign w:val="center"/>
          </w:tcPr>
          <w:p w14:paraId="700B859D"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0511C5A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15D88DFC"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p>
        </w:tc>
      </w:tr>
      <w:tr w:rsidR="009E0F0B" w:rsidRPr="008452DC" w14:paraId="2A3FD2CE" w14:textId="77777777" w:rsidTr="00372864">
        <w:trPr>
          <w:trHeight w:val="99"/>
        </w:trPr>
        <w:tc>
          <w:tcPr>
            <w:tcW w:w="303" w:type="dxa"/>
            <w:vMerge/>
            <w:tcBorders>
              <w:top w:val="nil"/>
              <w:bottom w:val="single" w:sz="4" w:space="0" w:color="auto"/>
              <w:right w:val="single" w:sz="4" w:space="0" w:color="auto"/>
            </w:tcBorders>
            <w:vAlign w:val="center"/>
          </w:tcPr>
          <w:p w14:paraId="3315D466"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67821030"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w:t>
            </w:r>
            <w:r>
              <w:rPr>
                <w:rFonts w:asciiTheme="majorEastAsia" w:eastAsiaTheme="majorEastAsia" w:hAnsiTheme="majorEastAsia" w:hint="eastAsia"/>
                <w:sz w:val="20"/>
                <w:szCs w:val="20"/>
              </w:rPr>
              <w:t>⑥</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4" w:space="0" w:color="auto"/>
              <w:right w:val="single" w:sz="12" w:space="0" w:color="auto"/>
            </w:tcBorders>
            <w:vAlign w:val="center"/>
          </w:tcPr>
          <w:p w14:paraId="03B3F80E"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9E0F0B" w:rsidRPr="008452DC" w14:paraId="6DFD49D9" w14:textId="77777777" w:rsidTr="00372864">
        <w:trPr>
          <w:trHeight w:val="384"/>
        </w:trPr>
        <w:tc>
          <w:tcPr>
            <w:tcW w:w="9659" w:type="dxa"/>
            <w:gridSpan w:val="3"/>
            <w:tcBorders>
              <w:top w:val="single" w:sz="4" w:space="0" w:color="auto"/>
              <w:bottom w:val="nil"/>
              <w:right w:val="single" w:sz="12" w:space="0" w:color="auto"/>
            </w:tcBorders>
            <w:vAlign w:val="center"/>
          </w:tcPr>
          <w:p w14:paraId="6D86F8A2"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667F96A5" w14:textId="77777777" w:rsidTr="00372864">
        <w:trPr>
          <w:trHeight w:val="271"/>
        </w:trPr>
        <w:tc>
          <w:tcPr>
            <w:tcW w:w="303" w:type="dxa"/>
            <w:vMerge w:val="restart"/>
            <w:tcBorders>
              <w:top w:val="nil"/>
              <w:right w:val="single" w:sz="4" w:space="0" w:color="auto"/>
            </w:tcBorders>
            <w:vAlign w:val="center"/>
          </w:tcPr>
          <w:p w14:paraId="2906F2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372864">
        <w:trPr>
          <w:trHeight w:val="320"/>
        </w:trPr>
        <w:tc>
          <w:tcPr>
            <w:tcW w:w="303" w:type="dxa"/>
            <w:vMerge/>
            <w:tcBorders>
              <w:top w:val="nil"/>
              <w:right w:val="single" w:sz="4" w:space="0" w:color="auto"/>
            </w:tcBorders>
            <w:vAlign w:val="center"/>
          </w:tcPr>
          <w:p w14:paraId="47C31C4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320653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⑦</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372864">
        <w:trPr>
          <w:trHeight w:val="615"/>
        </w:trPr>
        <w:tc>
          <w:tcPr>
            <w:tcW w:w="303" w:type="dxa"/>
            <w:vMerge/>
            <w:tcBorders>
              <w:top w:val="nil"/>
              <w:bottom w:val="single" w:sz="4" w:space="0" w:color="auto"/>
              <w:right w:val="single" w:sz="4" w:space="0" w:color="auto"/>
            </w:tcBorders>
            <w:vAlign w:val="center"/>
          </w:tcPr>
          <w:p w14:paraId="2FB312A4" w14:textId="77777777" w:rsidR="009E0F0B" w:rsidRPr="008452DC" w:rsidRDefault="009E0F0B" w:rsidP="00372864">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3DEE224"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Pr>
                <w:rFonts w:asciiTheme="majorEastAsia" w:eastAsiaTheme="majorEastAsia" w:hAnsiTheme="majorEastAsia" w:hint="eastAsia"/>
                <w:sz w:val="20"/>
                <w:szCs w:val="20"/>
              </w:rPr>
              <w:t>⑧</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372864">
        <w:trPr>
          <w:trHeight w:val="199"/>
        </w:trPr>
        <w:tc>
          <w:tcPr>
            <w:tcW w:w="9659" w:type="dxa"/>
            <w:gridSpan w:val="3"/>
            <w:tcBorders>
              <w:top w:val="single" w:sz="4" w:space="0" w:color="auto"/>
              <w:bottom w:val="nil"/>
              <w:right w:val="single" w:sz="12" w:space="0" w:color="auto"/>
            </w:tcBorders>
            <w:vAlign w:val="center"/>
          </w:tcPr>
          <w:p w14:paraId="635BAF1A" w14:textId="77777777" w:rsidR="009E0F0B" w:rsidRPr="008452DC" w:rsidRDefault="009E0F0B" w:rsidP="00372864">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hint="eastAsia"/>
                <w:spacing w:val="2"/>
                <w:sz w:val="20"/>
                <w:szCs w:val="20"/>
              </w:rPr>
              <w:t xml:space="preserve">　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31E6D4E8" w14:textId="77777777" w:rsidTr="00372864">
        <w:trPr>
          <w:trHeight w:val="403"/>
        </w:trPr>
        <w:tc>
          <w:tcPr>
            <w:tcW w:w="303" w:type="dxa"/>
            <w:vMerge w:val="restart"/>
            <w:tcBorders>
              <w:top w:val="nil"/>
              <w:right w:val="single" w:sz="4" w:space="0" w:color="auto"/>
            </w:tcBorders>
            <w:vAlign w:val="center"/>
          </w:tcPr>
          <w:p w14:paraId="34C15DA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372864">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372864">
        <w:trPr>
          <w:trHeight w:val="615"/>
        </w:trPr>
        <w:tc>
          <w:tcPr>
            <w:tcW w:w="303" w:type="dxa"/>
            <w:vMerge/>
            <w:tcBorders>
              <w:top w:val="nil"/>
              <w:right w:val="single" w:sz="4" w:space="0" w:color="auto"/>
            </w:tcBorders>
            <w:vAlign w:val="center"/>
          </w:tcPr>
          <w:p w14:paraId="7F829920"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0396074" w14:textId="77777777" w:rsidR="009E0F0B" w:rsidRPr="008452DC" w:rsidRDefault="009E0F0B" w:rsidP="00372864">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⑨</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372864">
        <w:trPr>
          <w:trHeight w:val="270"/>
        </w:trPr>
        <w:tc>
          <w:tcPr>
            <w:tcW w:w="303" w:type="dxa"/>
            <w:vMerge/>
            <w:tcBorders>
              <w:top w:val="nil"/>
              <w:right w:val="single" w:sz="4" w:space="0" w:color="auto"/>
            </w:tcBorders>
            <w:vAlign w:val="center"/>
          </w:tcPr>
          <w:p w14:paraId="45BD0282"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F161355"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372864">
        <w:trPr>
          <w:trHeight w:val="493"/>
        </w:trPr>
        <w:tc>
          <w:tcPr>
            <w:tcW w:w="303" w:type="dxa"/>
            <w:vMerge/>
            <w:tcBorders>
              <w:top w:val="nil"/>
              <w:right w:val="single" w:sz="4" w:space="0" w:color="auto"/>
            </w:tcBorders>
            <w:vAlign w:val="center"/>
          </w:tcPr>
          <w:p w14:paraId="00648A5D"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2C1CD080"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を合計した処方箋受付回数（</w:t>
            </w:r>
            <w:r>
              <w:rPr>
                <w:rFonts w:asciiTheme="majorEastAsia" w:eastAsiaTheme="majorEastAsia" w:hAnsiTheme="majorEastAsia" w:cs="ＭＳ ゴシック" w:hint="eastAsia"/>
                <w:spacing w:val="2"/>
                <w:sz w:val="20"/>
                <w:szCs w:val="20"/>
              </w:rPr>
              <w:t>⑪</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right w:val="single" w:sz="12" w:space="0" w:color="auto"/>
            </w:tcBorders>
            <w:vAlign w:val="center"/>
          </w:tcPr>
          <w:p w14:paraId="6877999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84EA5C7" w14:textId="1B18BF71" w:rsidR="002537EF" w:rsidRDefault="002537EF"/>
    <w:p w14:paraId="5E8A1307" w14:textId="68BFF5CD" w:rsidR="003B58A2" w:rsidRDefault="003B58A2"/>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727069">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4CAC9B54"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39F474CA"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（表の「４」でいずれも「なし」に☑）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6A307D62"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A15C53"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1506A3" w:rsidRPr="001509F4">
              <w:rPr>
                <w:rFonts w:asciiTheme="majorEastAsia" w:eastAsiaTheme="majorEastAsia" w:hAnsiTheme="majorEastAsia" w:cs="ＭＳ ゴシック"/>
                <w:spacing w:val="2"/>
                <w:sz w:val="20"/>
                <w:szCs w:val="20"/>
              </w:rPr>
              <w:t>70</w:t>
            </w:r>
            <w:r w:rsidR="001506A3" w:rsidRPr="001509F4">
              <w:rPr>
                <w:rFonts w:asciiTheme="majorEastAsia" w:eastAsiaTheme="majorEastAsia" w:hAnsiTheme="majorEastAsia" w:cs="ＭＳ ゴシック" w:hint="eastAsia"/>
                <w:spacing w:val="2"/>
                <w:sz w:val="20"/>
                <w:szCs w:val="20"/>
              </w:rPr>
              <w:t>％を超える</w:t>
            </w:r>
          </w:p>
          <w:p w14:paraId="2B3B67B3" w14:textId="420A2922" w:rsidR="001F4B46" w:rsidRPr="001509F4" w:rsidRDefault="001506A3" w:rsidP="001509F4">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71E4BE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1506A3"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7827C8FC"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393925B6"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29567305"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7C879FFC"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748749E0"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77777777"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5C1B50EB" w14:textId="052A060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0AF00228"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B24DC1">
              <w:rPr>
                <w:rFonts w:asciiTheme="majorEastAsia" w:eastAsiaTheme="majorEastAsia" w:hAnsiTheme="majorEastAsia" w:cs="ＭＳ ゴシック" w:hint="eastAsia"/>
                <w:spacing w:val="2"/>
                <w:sz w:val="20"/>
                <w:szCs w:val="20"/>
              </w:rPr>
              <w:t>②</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0033E0FC"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⑧</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42DCDAE0"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B24DC1">
              <w:rPr>
                <w:rFonts w:asciiTheme="majorEastAsia" w:eastAsiaTheme="majorEastAsia" w:hAnsiTheme="majorEastAsia" w:cs="ＭＳ ゴシック" w:hint="eastAsia"/>
                <w:spacing w:val="2"/>
                <w:sz w:val="20"/>
                <w:szCs w:val="20"/>
              </w:rPr>
              <w:t>③</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1104FD63"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⑪</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66D2F4BA"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DE5A80">
              <w:rPr>
                <w:rFonts w:asciiTheme="majorEastAsia" w:eastAsiaTheme="majorEastAsia" w:hAnsiTheme="majorEastAsia" w:cs="ＭＳ ゴシック" w:hint="eastAsia"/>
                <w:spacing w:val="2"/>
                <w:sz w:val="20"/>
                <w:szCs w:val="20"/>
              </w:rPr>
              <w:t>④</w:t>
            </w:r>
          </w:p>
          <w:p w14:paraId="038F5C08" w14:textId="4603826D"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1F4B46" w:rsidRPr="001509F4">
              <w:rPr>
                <w:rFonts w:asciiTheme="majorEastAsia" w:eastAsiaTheme="majorEastAsia" w:hAnsiTheme="majorEastAsia" w:cs="ＭＳ ゴシック" w:hint="eastAsia"/>
                <w:spacing w:val="2"/>
                <w:sz w:val="20"/>
                <w:szCs w:val="20"/>
              </w:rPr>
              <w:t>次のいずれかに該当</w:t>
            </w:r>
            <w:r w:rsidR="00D76795">
              <w:rPr>
                <w:rFonts w:asciiTheme="majorEastAsia" w:eastAsiaTheme="majorEastAsia" w:hAnsiTheme="majorEastAsia" w:cs="ＭＳ ゴシック" w:hint="eastAsia"/>
                <w:spacing w:val="2"/>
                <w:sz w:val="20"/>
                <w:szCs w:val="20"/>
              </w:rPr>
              <w:t xml:space="preserve">　</w:t>
            </w:r>
            <w:r w:rsidR="00BD090B"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379E562" w14:textId="1FCC56DC" w:rsidR="004315AA" w:rsidRPr="001509F4" w:rsidRDefault="004315AA"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Pr="001509F4">
              <w:rPr>
                <w:rFonts w:asciiTheme="majorEastAsia" w:eastAsiaTheme="majorEastAsia" w:hAnsiTheme="majorEastAsia" w:cs="ＭＳ ゴシック" w:hint="eastAsia"/>
                <w:spacing w:val="2"/>
                <w:sz w:val="20"/>
                <w:szCs w:val="20"/>
              </w:rPr>
              <w:t>集中率（表の</w:t>
            </w:r>
            <w:r w:rsidR="00727069">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A859771" w14:textId="410B0852"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5C7C9CE2"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・40万回未満</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5A6F0F2A"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1B0D70A"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w:t>
      </w:r>
      <w:r w:rsidR="007C060A">
        <w:rPr>
          <w:rFonts w:asciiTheme="majorEastAsia" w:eastAsiaTheme="majorEastAsia" w:hAnsiTheme="majorEastAsia" w:cs="Times New Roman" w:hint="eastAsia"/>
          <w:spacing w:val="6"/>
        </w:rPr>
        <w:t>「</w:t>
      </w:r>
      <w:r w:rsidR="00206D76" w:rsidRPr="00344963">
        <w:rPr>
          <w:rFonts w:asciiTheme="majorEastAsia" w:eastAsiaTheme="majorEastAsia" w:hAnsiTheme="majorEastAsia"/>
        </w:rPr>
        <w:t>特掲診療料の施設基準等及びその届出に関する手続きの取扱いについて</w:t>
      </w:r>
      <w:r w:rsidR="007C060A">
        <w:rPr>
          <w:rFonts w:asciiTheme="majorEastAsia" w:eastAsiaTheme="majorEastAsia" w:hAnsiTheme="majorEastAsia" w:hint="eastAsia"/>
        </w:rPr>
        <w:t>」</w:t>
      </w:r>
      <w:r w:rsidR="00206D76" w:rsidRPr="00344963">
        <w:rPr>
          <w:rFonts w:asciiTheme="majorEastAsia" w:eastAsiaTheme="majorEastAsia" w:hAnsiTheme="majorEastAsia" w:hint="eastAsia"/>
        </w:rPr>
        <w:t>（</w:t>
      </w:r>
      <w:r w:rsidR="00A144D5">
        <w:rPr>
          <w:rFonts w:asciiTheme="majorEastAsia" w:eastAsiaTheme="majorEastAsia" w:hAnsiTheme="majorEastAsia" w:hint="eastAsia"/>
        </w:rPr>
        <w:t>令和</w:t>
      </w:r>
      <w:r w:rsidR="000036CA">
        <w:rPr>
          <w:rFonts w:asciiTheme="majorEastAsia" w:eastAsiaTheme="majorEastAsia" w:hAnsiTheme="majorEastAsia" w:hint="eastAsia"/>
        </w:rPr>
        <w:t>４</w:t>
      </w:r>
      <w:r w:rsidR="00206D76" w:rsidRPr="00344963">
        <w:rPr>
          <w:rFonts w:asciiTheme="majorEastAsia" w:eastAsiaTheme="majorEastAsia" w:hAnsiTheme="majorEastAsia"/>
        </w:rPr>
        <w:t>年</w:t>
      </w:r>
      <w:r w:rsidR="000036CA">
        <w:rPr>
          <w:rFonts w:asciiTheme="majorEastAsia" w:eastAsiaTheme="majorEastAsia" w:hAnsiTheme="majorEastAsia" w:hint="eastAsia"/>
        </w:rPr>
        <w:t>３</w:t>
      </w:r>
      <w:r w:rsidR="00206D76" w:rsidRPr="00344963">
        <w:rPr>
          <w:rFonts w:asciiTheme="majorEastAsia" w:eastAsiaTheme="majorEastAsia" w:hAnsiTheme="majorEastAsia"/>
        </w:rPr>
        <w:t>月</w:t>
      </w:r>
      <w:r w:rsidR="000036CA">
        <w:rPr>
          <w:rFonts w:asciiTheme="majorEastAsia" w:eastAsiaTheme="majorEastAsia" w:hAnsiTheme="majorEastAsia" w:hint="eastAsia"/>
        </w:rPr>
        <w:t>４</w:t>
      </w:r>
      <w:r w:rsidR="00206D76" w:rsidRPr="00344963">
        <w:rPr>
          <w:rFonts w:asciiTheme="majorEastAsia" w:eastAsiaTheme="majorEastAsia" w:hAnsiTheme="majorEastAsia"/>
        </w:rPr>
        <w:t>日</w:t>
      </w:r>
      <w:r w:rsidR="00206D76" w:rsidRPr="00344963">
        <w:rPr>
          <w:rFonts w:asciiTheme="majorEastAsia" w:eastAsiaTheme="majorEastAsia" w:hAnsiTheme="majorEastAsia" w:hint="eastAsia"/>
        </w:rPr>
        <w:t>保医発</w:t>
      </w:r>
      <w:r w:rsidR="000036CA">
        <w:rPr>
          <w:rFonts w:asciiTheme="majorEastAsia" w:eastAsiaTheme="majorEastAsia" w:hAnsiTheme="majorEastAsia" w:hint="eastAsia"/>
        </w:rPr>
        <w:t>0304</w:t>
      </w:r>
      <w:r w:rsidR="00206D76" w:rsidRPr="00344963">
        <w:rPr>
          <w:rFonts w:asciiTheme="majorEastAsia" w:eastAsiaTheme="majorEastAsia" w:hAnsiTheme="majorEastAsia" w:hint="eastAsia"/>
        </w:rPr>
        <w:t>第</w:t>
      </w:r>
      <w:r w:rsidR="000036CA">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0036CA">
        <w:rPr>
          <w:rFonts w:asciiTheme="majorEastAsia" w:eastAsiaTheme="majorEastAsia" w:hAnsiTheme="majorEastAsia" w:hint="eastAsia"/>
        </w:rPr>
        <w:t>。</w:t>
      </w:r>
      <w:r w:rsidR="00206D76" w:rsidRPr="00344963">
        <w:rPr>
          <w:rFonts w:asciiTheme="majorEastAsia" w:eastAsiaTheme="majorEastAsia" w:hAnsiTheme="majorEastAsia" w:hint="eastAsia"/>
        </w:rPr>
        <w:t>以下「</w:t>
      </w:r>
      <w:r w:rsidR="00F87A7C"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00F87A7C" w:rsidRPr="00344963">
        <w:rPr>
          <w:rFonts w:asciiTheme="majorEastAsia" w:eastAsiaTheme="majorEastAsia" w:hAnsiTheme="majorEastAsia" w:cs="Times New Roman" w:hint="eastAsia"/>
          <w:spacing w:val="6"/>
        </w:rPr>
        <w:t>の別添１</w:t>
      </w:r>
      <w:r w:rsidR="005F787D">
        <w:rPr>
          <w:rFonts w:asciiTheme="majorEastAsia" w:eastAsiaTheme="majorEastAsia" w:hAnsiTheme="majorEastAsia" w:cs="Times New Roman" w:hint="eastAsia"/>
          <w:spacing w:val="6"/>
        </w:rPr>
        <w:t>の</w:t>
      </w:r>
      <w:r w:rsidR="00F87A7C" w:rsidRPr="00344963">
        <w:rPr>
          <w:rFonts w:asciiTheme="majorEastAsia" w:eastAsiaTheme="majorEastAsia" w:hAnsiTheme="majorEastAsia" w:cs="Times New Roman" w:hint="eastAsia"/>
          <w:spacing w:val="6"/>
        </w:rPr>
        <w:t>第</w:t>
      </w:r>
      <w:r w:rsidR="002B08BE" w:rsidRPr="00344963">
        <w:rPr>
          <w:rFonts w:asciiTheme="majorEastAsia" w:eastAsiaTheme="majorEastAsia" w:hAnsiTheme="majorEastAsia" w:cs="Times New Roman" w:hint="eastAsia"/>
          <w:spacing w:val="6"/>
        </w:rPr>
        <w:t>90</w:t>
      </w:r>
      <w:r w:rsidR="00F87A7C" w:rsidRPr="00344963">
        <w:rPr>
          <w:rFonts w:asciiTheme="majorEastAsia" w:eastAsiaTheme="majorEastAsia" w:hAnsiTheme="majorEastAsia" w:cs="Times New Roman" w:hint="eastAsia"/>
          <w:spacing w:val="6"/>
        </w:rPr>
        <w:t>により判断する。</w:t>
      </w:r>
    </w:p>
    <w:p w14:paraId="5FD689D5" w14:textId="66A456BD"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同一グループの保険薬局数は、当年２月末時点における同一グループ内の保険薬局の数（当該保険薬局を含む。）を記載すること。</w:t>
      </w:r>
    </w:p>
    <w:p w14:paraId="476849D9" w14:textId="2B07387D"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のエ</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1BFD2F9A"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727069">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4E3189" w:rsidRPr="004E3189">
        <w:rPr>
          <w:rFonts w:asciiTheme="majorEastAsia" w:eastAsiaTheme="majorEastAsia" w:hAnsiTheme="majorEastAsia" w:cs="Times New Roman" w:hint="eastAsia"/>
          <w:spacing w:val="6"/>
        </w:rPr>
        <w:t>にて算出する。</w:t>
      </w:r>
    </w:p>
    <w:p w14:paraId="46A69C20" w14:textId="4F4896D3"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ＭＳ ゴシック" w:hint="eastAsia"/>
          <w:spacing w:val="2"/>
        </w:rPr>
        <w:t>⑦</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727069">
        <w:rPr>
          <w:rFonts w:asciiTheme="majorEastAsia" w:eastAsiaTheme="majorEastAsia" w:hAnsiTheme="majorEastAsia" w:cs="Times New Roman" w:hint="eastAsia"/>
          <w:spacing w:val="6"/>
        </w:rPr>
        <w:t>⑧</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85A5" w14:textId="77777777" w:rsidR="00317B47" w:rsidRDefault="00317B47">
      <w:r>
        <w:separator/>
      </w:r>
    </w:p>
  </w:endnote>
  <w:endnote w:type="continuationSeparator" w:id="0">
    <w:p w14:paraId="0EEC95F1" w14:textId="77777777" w:rsidR="00317B47" w:rsidRDefault="003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E50C" w14:textId="77777777" w:rsidR="00317B47" w:rsidRDefault="00317B47">
      <w:r>
        <w:rPr>
          <w:rFonts w:hAnsi="Times New Roman" w:cs="Times New Roman"/>
          <w:color w:val="auto"/>
          <w:sz w:val="2"/>
          <w:szCs w:val="2"/>
        </w:rPr>
        <w:continuationSeparator/>
      </w:r>
    </w:p>
  </w:footnote>
  <w:footnote w:type="continuationSeparator" w:id="0">
    <w:p w14:paraId="53733B1A" w14:textId="77777777" w:rsidR="00317B47" w:rsidRDefault="0031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504BE"/>
    <w:rsid w:val="00050B63"/>
    <w:rsid w:val="000658A1"/>
    <w:rsid w:val="00086A6D"/>
    <w:rsid w:val="0008741D"/>
    <w:rsid w:val="00090FE4"/>
    <w:rsid w:val="000952AC"/>
    <w:rsid w:val="000B445D"/>
    <w:rsid w:val="000B4512"/>
    <w:rsid w:val="000B53FB"/>
    <w:rsid w:val="000C03DE"/>
    <w:rsid w:val="000C2E87"/>
    <w:rsid w:val="000C6386"/>
    <w:rsid w:val="000D4293"/>
    <w:rsid w:val="000E484B"/>
    <w:rsid w:val="000E7EA9"/>
    <w:rsid w:val="000F5D8B"/>
    <w:rsid w:val="00102C7D"/>
    <w:rsid w:val="00114F63"/>
    <w:rsid w:val="00116DA5"/>
    <w:rsid w:val="00123750"/>
    <w:rsid w:val="00137009"/>
    <w:rsid w:val="001424D8"/>
    <w:rsid w:val="001506A3"/>
    <w:rsid w:val="001509F4"/>
    <w:rsid w:val="001610D6"/>
    <w:rsid w:val="00166D5C"/>
    <w:rsid w:val="001722B3"/>
    <w:rsid w:val="0017457C"/>
    <w:rsid w:val="00176EA8"/>
    <w:rsid w:val="00187E13"/>
    <w:rsid w:val="001905F0"/>
    <w:rsid w:val="001A50C8"/>
    <w:rsid w:val="001B0DA0"/>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537EF"/>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E2845"/>
    <w:rsid w:val="002F24F2"/>
    <w:rsid w:val="00300DFF"/>
    <w:rsid w:val="003038B9"/>
    <w:rsid w:val="00304A82"/>
    <w:rsid w:val="00304B0D"/>
    <w:rsid w:val="00306804"/>
    <w:rsid w:val="00317324"/>
    <w:rsid w:val="00317B47"/>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2A8"/>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41D0"/>
    <w:rsid w:val="00514C1F"/>
    <w:rsid w:val="00534A1C"/>
    <w:rsid w:val="00536079"/>
    <w:rsid w:val="005566AB"/>
    <w:rsid w:val="00572CD7"/>
    <w:rsid w:val="00574A6E"/>
    <w:rsid w:val="00581118"/>
    <w:rsid w:val="005841E8"/>
    <w:rsid w:val="00585101"/>
    <w:rsid w:val="00586EEF"/>
    <w:rsid w:val="005A242C"/>
    <w:rsid w:val="005A5298"/>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2706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040B"/>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0F0B"/>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022"/>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C1534"/>
    <w:rsid w:val="00BC358F"/>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B5B5D"/>
    <w:rsid w:val="00DC023A"/>
    <w:rsid w:val="00DC1E1D"/>
    <w:rsid w:val="00DC4676"/>
    <w:rsid w:val="00DD1DCC"/>
    <w:rsid w:val="00DD57D7"/>
    <w:rsid w:val="00DE11DC"/>
    <w:rsid w:val="00DE5A80"/>
    <w:rsid w:val="00E229EE"/>
    <w:rsid w:val="00E25678"/>
    <w:rsid w:val="00E3088E"/>
    <w:rsid w:val="00E30B6C"/>
    <w:rsid w:val="00E37104"/>
    <w:rsid w:val="00E474F5"/>
    <w:rsid w:val="00E515A0"/>
    <w:rsid w:val="00E64679"/>
    <w:rsid w:val="00E7156D"/>
    <w:rsid w:val="00E7793B"/>
    <w:rsid w:val="00E77BDA"/>
    <w:rsid w:val="00E94E0B"/>
    <w:rsid w:val="00EA663E"/>
    <w:rsid w:val="00EA6A86"/>
    <w:rsid w:val="00EB4598"/>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A454-367D-409B-9458-6CF3DD9A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4097</Words>
  <Characters>564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2020-03-17T06:38:00Z</cp:lastPrinted>
  <dcterms:created xsi:type="dcterms:W3CDTF">2022-03-18T10:00:00Z</dcterms:created>
  <dcterms:modified xsi:type="dcterms:W3CDTF">2022-03-18T10:00:00Z</dcterms:modified>
</cp:coreProperties>
</file>