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83FEF" w14:textId="0D68CB2A" w:rsidR="00DD37F5" w:rsidRDefault="00DD37F5" w:rsidP="00DD37F5">
      <w:pPr>
        <w:adjustRightInd w:val="0"/>
        <w:snapToGrid w:val="0"/>
        <w:jc w:val="center"/>
        <w:rPr>
          <w:rFonts w:ascii="HGP創英角ｺﾞｼｯｸUB" w:eastAsia="HGP創英角ｺﾞｼｯｸUB" w:hAnsi="HGP創英角ｺﾞｼｯｸUB" w:cs="+mj-cs"/>
          <w:color w:val="000000"/>
          <w:kern w:val="24"/>
          <w:sz w:val="32"/>
          <w:szCs w:val="32"/>
        </w:rPr>
      </w:pPr>
      <w:r w:rsidRPr="002D4AC1">
        <w:rPr>
          <w:rFonts w:ascii="HGP創英角ｺﾞｼｯｸUB" w:eastAsia="HGP創英角ｺﾞｼｯｸUB" w:hAnsi="HGP創英角ｺﾞｼｯｸUB" w:cs="+mj-cs" w:hint="eastAsia"/>
          <w:color w:val="000000"/>
          <w:kern w:val="24"/>
          <w:sz w:val="36"/>
          <w:szCs w:val="36"/>
        </w:rPr>
        <w:t>新型コロナウイルス対策で外出を控えている患者さんへ</w:t>
      </w:r>
    </w:p>
    <w:p w14:paraId="628CE1E3" w14:textId="63E13411" w:rsidR="006D7867" w:rsidRDefault="002D4AC1" w:rsidP="006F15CE">
      <w:pPr>
        <w:adjustRightInd w:val="0"/>
        <w:snapToGrid w:val="0"/>
        <w:jc w:val="center"/>
        <w:rPr>
          <w:rFonts w:ascii="HGP創英角ｺﾞｼｯｸUB" w:eastAsia="HGP創英角ｺﾞｼｯｸUB" w:hAnsi="HGP創英角ｺﾞｼｯｸUB" w:cs="+mj-cs"/>
          <w:color w:val="000000"/>
          <w:kern w:val="24"/>
          <w:sz w:val="36"/>
          <w:szCs w:val="36"/>
        </w:rPr>
      </w:pPr>
      <w:r w:rsidRPr="002D4AC1">
        <w:rPr>
          <w:rFonts w:ascii="HGP創英角ｺﾞｼｯｸUB" w:eastAsia="HGP創英角ｺﾞｼｯｸUB" w:hAnsi="HGP創英角ｺﾞｼｯｸUB" w:cs="+mj-cs" w:hint="eastAsia"/>
          <w:color w:val="000000"/>
          <w:kern w:val="24"/>
          <w:sz w:val="24"/>
          <w:szCs w:val="24"/>
        </w:rPr>
        <w:t>～</w:t>
      </w:r>
      <w:r w:rsidR="006F15CE" w:rsidRPr="002D4AC1">
        <w:rPr>
          <w:rFonts w:ascii="HGP創英角ｺﾞｼｯｸUB" w:eastAsia="HGP創英角ｺﾞｼｯｸUB" w:hAnsi="HGP創英角ｺﾞｼｯｸUB" w:cs="+mj-cs" w:hint="eastAsia"/>
          <w:color w:val="000000"/>
          <w:kern w:val="24"/>
          <w:sz w:val="24"/>
          <w:szCs w:val="24"/>
        </w:rPr>
        <w:t>電話や情報通信機器を用いた服薬指導等を行う場合の取扱いについて</w:t>
      </w:r>
      <w:r w:rsidRPr="002D4AC1">
        <w:rPr>
          <w:rFonts w:ascii="HGP創英角ｺﾞｼｯｸUB" w:eastAsia="HGP創英角ｺﾞｼｯｸUB" w:hAnsi="HGP創英角ｺﾞｼｯｸUB" w:cs="+mj-cs" w:hint="eastAsia"/>
          <w:color w:val="000000"/>
          <w:kern w:val="24"/>
          <w:sz w:val="24"/>
          <w:szCs w:val="24"/>
        </w:rPr>
        <w:t>～</w:t>
      </w:r>
    </w:p>
    <w:p w14:paraId="0F33D295" w14:textId="7896CB90" w:rsidR="006F15CE" w:rsidRDefault="006F15CE" w:rsidP="00920BA6">
      <w:pPr>
        <w:adjustRightInd w:val="0"/>
        <w:snapToGrid w:val="0"/>
        <w:rPr>
          <w:rFonts w:ascii="ＭＳ 明朝" w:eastAsia="ＭＳ 明朝" w:hAnsi="ＭＳ 明朝"/>
        </w:rPr>
      </w:pPr>
    </w:p>
    <w:p w14:paraId="4C0C5E87" w14:textId="607A50A0" w:rsidR="00B0071C" w:rsidRDefault="00B0071C" w:rsidP="004666BC">
      <w:pPr>
        <w:adjustRightInd w:val="0"/>
        <w:snapToGrid w:val="0"/>
        <w:ind w:leftChars="137" w:left="282" w:rightChars="205" w:right="423" w:firstLineChars="100" w:firstLine="276"/>
        <w:rPr>
          <w:rFonts w:ascii="Meiryo UI" w:eastAsia="Meiryo UI" w:hAnsi="Meiryo UI"/>
          <w:b/>
          <w:bCs/>
          <w:sz w:val="28"/>
          <w:szCs w:val="32"/>
        </w:rPr>
      </w:pPr>
      <w:r w:rsidRPr="00E800CF">
        <w:rPr>
          <w:rFonts w:ascii="Meiryo UI" w:eastAsia="Meiryo UI" w:hAnsi="Meiryo UI" w:hint="eastAsia"/>
          <w:b/>
          <w:bCs/>
          <w:sz w:val="28"/>
          <w:szCs w:val="32"/>
        </w:rPr>
        <w:t>厚生労働省の時限</w:t>
      </w:r>
      <w:r w:rsidR="002D5FA1">
        <w:rPr>
          <w:rFonts w:ascii="Meiryo UI" w:eastAsia="Meiryo UI" w:hAnsi="Meiryo UI" w:hint="eastAsia"/>
          <w:b/>
          <w:bCs/>
          <w:sz w:val="28"/>
          <w:szCs w:val="32"/>
        </w:rPr>
        <w:t>的・特例的</w:t>
      </w:r>
      <w:r w:rsidRPr="00E800CF">
        <w:rPr>
          <w:rFonts w:ascii="Meiryo UI" w:eastAsia="Meiryo UI" w:hAnsi="Meiryo UI" w:hint="eastAsia"/>
          <w:b/>
          <w:bCs/>
          <w:sz w:val="28"/>
          <w:szCs w:val="32"/>
        </w:rPr>
        <w:t>措置</w:t>
      </w:r>
      <w:r w:rsidR="005A2019" w:rsidRPr="00E800CF">
        <w:rPr>
          <w:rFonts w:ascii="Meiryo UI" w:eastAsia="Meiryo UI" w:hAnsi="Meiryo UI" w:hint="eastAsia"/>
          <w:b/>
          <w:bCs/>
          <w:sz w:val="28"/>
          <w:szCs w:val="32"/>
        </w:rPr>
        <w:t>（事務連絡）</w:t>
      </w:r>
      <w:r w:rsidRPr="00E800CF">
        <w:rPr>
          <w:rFonts w:ascii="Meiryo UI" w:eastAsia="Meiryo UI" w:hAnsi="Meiryo UI" w:hint="eastAsia"/>
          <w:b/>
          <w:bCs/>
          <w:sz w:val="28"/>
          <w:szCs w:val="32"/>
        </w:rPr>
        <w:t>により</w:t>
      </w:r>
      <w:r w:rsidR="00FB23BE" w:rsidRPr="00E800CF">
        <w:rPr>
          <w:rFonts w:ascii="Meiryo UI" w:eastAsia="Meiryo UI" w:hAnsi="Meiryo UI" w:hint="eastAsia"/>
          <w:b/>
          <w:bCs/>
          <w:sz w:val="28"/>
          <w:szCs w:val="32"/>
        </w:rPr>
        <w:t>、</w:t>
      </w:r>
      <w:r w:rsidRPr="00E800CF">
        <w:rPr>
          <w:rFonts w:ascii="Meiryo UI" w:eastAsia="Meiryo UI" w:hAnsi="Meiryo UI" w:hint="eastAsia"/>
          <w:b/>
          <w:bCs/>
          <w:sz w:val="28"/>
          <w:szCs w:val="32"/>
        </w:rPr>
        <w:t>電話</w:t>
      </w:r>
      <w:r w:rsidR="005A2019" w:rsidRPr="00E800CF">
        <w:rPr>
          <w:rFonts w:ascii="Meiryo UI" w:eastAsia="Meiryo UI" w:hAnsi="Meiryo UI" w:hint="eastAsia"/>
          <w:b/>
          <w:bCs/>
          <w:sz w:val="28"/>
          <w:szCs w:val="32"/>
        </w:rPr>
        <w:t>や情報通信機器</w:t>
      </w:r>
      <w:r w:rsidR="00FB23BE" w:rsidRPr="00E800CF">
        <w:rPr>
          <w:rFonts w:ascii="Meiryo UI" w:eastAsia="Meiryo UI" w:hAnsi="Meiryo UI" w:hint="eastAsia"/>
          <w:b/>
          <w:bCs/>
          <w:sz w:val="28"/>
          <w:szCs w:val="32"/>
        </w:rPr>
        <w:t>による</w:t>
      </w:r>
      <w:r w:rsidRPr="00E800CF">
        <w:rPr>
          <w:rFonts w:ascii="Meiryo UI" w:eastAsia="Meiryo UI" w:hAnsi="Meiryo UI" w:hint="eastAsia"/>
          <w:b/>
          <w:bCs/>
          <w:sz w:val="28"/>
          <w:szCs w:val="32"/>
        </w:rPr>
        <w:t>服薬指導ができるようになりました</w:t>
      </w:r>
      <w:r w:rsidR="00920BA6" w:rsidRPr="00E800CF">
        <w:rPr>
          <w:rFonts w:ascii="Meiryo UI" w:eastAsia="Meiryo UI" w:hAnsi="Meiryo UI" w:hint="eastAsia"/>
          <w:b/>
          <w:bCs/>
          <w:sz w:val="28"/>
          <w:szCs w:val="32"/>
        </w:rPr>
        <w:t>。</w:t>
      </w:r>
    </w:p>
    <w:p w14:paraId="72DEE4D7" w14:textId="77777777" w:rsidR="00972674" w:rsidRPr="00C16BCB" w:rsidRDefault="00972674" w:rsidP="00C16BCB">
      <w:pPr>
        <w:adjustRightInd w:val="0"/>
        <w:snapToGrid w:val="0"/>
        <w:ind w:firstLineChars="100" w:firstLine="206"/>
        <w:rPr>
          <w:rFonts w:ascii="Meiryo UI" w:eastAsia="Meiryo UI" w:hAnsi="Meiryo UI"/>
          <w:b/>
          <w:bCs/>
        </w:rPr>
      </w:pPr>
    </w:p>
    <w:p w14:paraId="0644CDAE" w14:textId="77777777" w:rsidR="006F15CE" w:rsidRPr="006F15CE" w:rsidRDefault="006F15CE" w:rsidP="006F15CE">
      <w:pPr>
        <w:ind w:firstLineChars="100" w:firstLine="206"/>
        <w:rPr>
          <w:rFonts w:ascii="ＭＳ 明朝" w:eastAsia="ＭＳ 明朝" w:hAnsi="ＭＳ 明朝"/>
        </w:rPr>
      </w:pPr>
      <w:r w:rsidRPr="006F15CE">
        <w:rPr>
          <w:rFonts w:ascii="ＭＳ 明朝" w:eastAsia="ＭＳ 明朝" w:hAnsi="ＭＳ 明朝" w:hint="eastAsia"/>
        </w:rPr>
        <w:t>患者さんは、次に掲げることをご承諾のうえ、電話や情報通信機器を用いた服薬指導等を受けていただくこととなります。</w:t>
      </w:r>
    </w:p>
    <w:p w14:paraId="7E9DF4DC" w14:textId="77777777" w:rsidR="00405E52" w:rsidRDefault="006F15CE" w:rsidP="00405E52">
      <w:pPr>
        <w:pStyle w:val="a3"/>
        <w:numPr>
          <w:ilvl w:val="0"/>
          <w:numId w:val="1"/>
        </w:numPr>
        <w:ind w:leftChars="0" w:rightChars="134" w:right="276" w:hanging="278"/>
        <w:rPr>
          <w:rFonts w:ascii="ＭＳ 明朝" w:eastAsia="ＭＳ 明朝" w:hAnsi="ＭＳ 明朝"/>
        </w:rPr>
      </w:pPr>
      <w:r w:rsidRPr="006F15CE">
        <w:rPr>
          <w:rFonts w:ascii="ＭＳ 明朝" w:eastAsia="ＭＳ 明朝" w:hAnsi="ＭＳ 明朝" w:hint="eastAsia"/>
        </w:rPr>
        <w:t>薬剤の配送に関わる事項を含む、生じうる不利益等のほか、配送および服薬状況の把握等の手順について、説明を受けていただきます。</w:t>
      </w:r>
    </w:p>
    <w:p w14:paraId="30F607BF" w14:textId="77777777" w:rsidR="00405E52" w:rsidRDefault="006F15CE" w:rsidP="00405E52">
      <w:pPr>
        <w:pStyle w:val="a3"/>
        <w:numPr>
          <w:ilvl w:val="0"/>
          <w:numId w:val="1"/>
        </w:numPr>
        <w:ind w:leftChars="0" w:rightChars="134" w:right="276" w:hanging="278"/>
        <w:rPr>
          <w:rFonts w:ascii="ＭＳ 明朝" w:eastAsia="ＭＳ 明朝" w:hAnsi="ＭＳ 明朝"/>
        </w:rPr>
      </w:pPr>
      <w:r w:rsidRPr="00405E52">
        <w:rPr>
          <w:rFonts w:ascii="ＭＳ 明朝" w:eastAsia="ＭＳ 明朝" w:hAnsi="ＭＳ 明朝" w:hint="eastAsia"/>
        </w:rPr>
        <w:t>薬剤の適正使用を確保するため、服薬指導等に応じていただきます。</w:t>
      </w:r>
    </w:p>
    <w:p w14:paraId="1CB20067" w14:textId="77777777" w:rsidR="00405E52" w:rsidRDefault="006F15CE" w:rsidP="00405E52">
      <w:pPr>
        <w:pStyle w:val="a3"/>
        <w:numPr>
          <w:ilvl w:val="0"/>
          <w:numId w:val="1"/>
        </w:numPr>
        <w:ind w:leftChars="0" w:rightChars="134" w:right="276" w:hanging="278"/>
        <w:rPr>
          <w:rFonts w:ascii="ＭＳ 明朝" w:eastAsia="ＭＳ 明朝" w:hAnsi="ＭＳ 明朝"/>
        </w:rPr>
      </w:pPr>
      <w:r w:rsidRPr="00405E52">
        <w:rPr>
          <w:rFonts w:ascii="ＭＳ 明朝" w:eastAsia="ＭＳ 明朝" w:hAnsi="ＭＳ 明朝" w:hint="eastAsia"/>
        </w:rPr>
        <w:t>薬剤交付後の服用期間中に、電話や情報通信機器を用いて服薬状況の把握や副作用の確認させていただきます。</w:t>
      </w:r>
    </w:p>
    <w:p w14:paraId="4325091D" w14:textId="77777777" w:rsidR="00405E52" w:rsidRDefault="006F15CE" w:rsidP="00405E52">
      <w:pPr>
        <w:pStyle w:val="a3"/>
        <w:numPr>
          <w:ilvl w:val="0"/>
          <w:numId w:val="1"/>
        </w:numPr>
        <w:ind w:leftChars="0" w:rightChars="134" w:right="276" w:hanging="278"/>
        <w:rPr>
          <w:rFonts w:ascii="ＭＳ 明朝" w:eastAsia="ＭＳ 明朝" w:hAnsi="ＭＳ 明朝"/>
        </w:rPr>
      </w:pPr>
      <w:r w:rsidRPr="00405E52">
        <w:rPr>
          <w:rFonts w:ascii="ＭＳ 明朝" w:eastAsia="ＭＳ 明朝" w:hAnsi="ＭＳ 明朝" w:hint="eastAsia"/>
        </w:rPr>
        <w:t>患者さんの服薬状況等の必要な情報を処方した医師にフィードバックすることがあります。</w:t>
      </w:r>
      <w:bookmarkStart w:id="0" w:name="_GoBack"/>
      <w:bookmarkEnd w:id="0"/>
    </w:p>
    <w:p w14:paraId="024E7D92" w14:textId="77777777" w:rsidR="00405E52" w:rsidRDefault="006F15CE" w:rsidP="00405E52">
      <w:pPr>
        <w:pStyle w:val="a3"/>
        <w:numPr>
          <w:ilvl w:val="0"/>
          <w:numId w:val="1"/>
        </w:numPr>
        <w:ind w:leftChars="0" w:rightChars="134" w:right="276" w:hanging="278"/>
        <w:rPr>
          <w:rFonts w:ascii="ＭＳ 明朝" w:eastAsia="ＭＳ 明朝" w:hAnsi="ＭＳ 明朝"/>
        </w:rPr>
      </w:pPr>
      <w:r w:rsidRPr="00405E52">
        <w:rPr>
          <w:rFonts w:ascii="ＭＳ 明朝" w:eastAsia="ＭＳ 明朝" w:hAnsi="ＭＳ 明朝" w:hint="eastAsia"/>
        </w:rPr>
        <w:t>電話や情報通信機器を用いた服薬指導等を行う過程で、対面による服薬指導等が必要と判断された場合は、対面による服薬指導に応じていただくことがあります。</w:t>
      </w:r>
    </w:p>
    <w:p w14:paraId="382F9E1B" w14:textId="2D8FD797" w:rsidR="006F15CE" w:rsidRPr="00405E52" w:rsidRDefault="006F15CE" w:rsidP="00405E52">
      <w:pPr>
        <w:pStyle w:val="a3"/>
        <w:numPr>
          <w:ilvl w:val="0"/>
          <w:numId w:val="1"/>
        </w:numPr>
        <w:ind w:leftChars="0" w:rightChars="134" w:right="276" w:hanging="278"/>
        <w:rPr>
          <w:rFonts w:ascii="ＭＳ 明朝" w:eastAsia="ＭＳ 明朝" w:hAnsi="ＭＳ 明朝"/>
        </w:rPr>
      </w:pPr>
      <w:r w:rsidRPr="00405E52">
        <w:rPr>
          <w:rFonts w:ascii="ＭＳ 明朝" w:eastAsia="ＭＳ 明朝" w:hAnsi="ＭＳ 明朝" w:hint="eastAsia"/>
        </w:rPr>
        <w:t>被保険者証の確認等を行うことがあります。</w:t>
      </w:r>
    </w:p>
    <w:p w14:paraId="5BEEBEF8" w14:textId="6D50CADA" w:rsidR="006F15CE" w:rsidRDefault="006F15CE" w:rsidP="006F15CE">
      <w:pPr>
        <w:rPr>
          <w:rFonts w:ascii="ＭＳ 明朝" w:eastAsia="ＭＳ 明朝" w:hAnsi="ＭＳ 明朝"/>
        </w:rPr>
      </w:pPr>
    </w:p>
    <w:p w14:paraId="1AF096D2" w14:textId="7AE7F580" w:rsidR="006F15CE" w:rsidRDefault="006F15CE" w:rsidP="006F15CE">
      <w:pPr>
        <w:adjustRightInd w:val="0"/>
        <w:snapToGrid w:val="0"/>
        <w:jc w:val="center"/>
        <w:rPr>
          <w:rFonts w:ascii="Meiryo UI" w:eastAsia="Meiryo UI" w:hAnsi="Meiryo UI"/>
          <w:sz w:val="28"/>
          <w:szCs w:val="32"/>
        </w:rPr>
      </w:pPr>
      <w:r w:rsidRPr="006F15CE">
        <w:rPr>
          <w:rFonts w:ascii="Meiryo UI" w:eastAsia="Meiryo UI" w:hAnsi="Meiryo UI" w:hint="eastAsia"/>
          <w:sz w:val="28"/>
          <w:szCs w:val="32"/>
        </w:rPr>
        <w:t>記</w:t>
      </w:r>
    </w:p>
    <w:p w14:paraId="2FC226DD" w14:textId="77777777" w:rsidR="009201FB" w:rsidRPr="00107C9E" w:rsidRDefault="009201FB" w:rsidP="006F15CE">
      <w:pPr>
        <w:adjustRightInd w:val="0"/>
        <w:snapToGrid w:val="0"/>
        <w:jc w:val="center"/>
        <w:rPr>
          <w:rFonts w:ascii="Meiryo UI" w:eastAsia="Meiryo UI" w:hAnsi="Meiryo UI"/>
        </w:rPr>
      </w:pPr>
    </w:p>
    <w:p w14:paraId="3AA879F1" w14:textId="77777777" w:rsidR="006F15CE" w:rsidRPr="006F15CE" w:rsidRDefault="006F15CE" w:rsidP="006F15CE">
      <w:pPr>
        <w:adjustRightInd w:val="0"/>
        <w:snapToGrid w:val="0"/>
        <w:jc w:val="center"/>
        <w:rPr>
          <w:rFonts w:ascii="Meiryo UI" w:eastAsia="Meiryo UI" w:hAnsi="Meiryo UI"/>
          <w:color w:val="FF0000"/>
          <w:sz w:val="28"/>
          <w:szCs w:val="32"/>
        </w:rPr>
      </w:pPr>
      <w:r w:rsidRPr="006F15CE">
        <w:rPr>
          <w:rFonts w:ascii="Meiryo UI" w:eastAsia="Meiryo UI" w:hAnsi="Meiryo UI" w:hint="eastAsia"/>
          <w:color w:val="FF0000"/>
          <w:sz w:val="32"/>
          <w:szCs w:val="36"/>
        </w:rPr>
        <w:t>処方箋の受付、配送および服薬情報の把握等の手順について</w:t>
      </w:r>
    </w:p>
    <w:p w14:paraId="6C5AE425" w14:textId="77777777" w:rsidR="006F15CE" w:rsidRPr="006F15CE" w:rsidRDefault="006F15CE" w:rsidP="006F15CE">
      <w:pPr>
        <w:pStyle w:val="a3"/>
        <w:numPr>
          <w:ilvl w:val="0"/>
          <w:numId w:val="2"/>
        </w:numPr>
        <w:adjustRightInd w:val="0"/>
        <w:snapToGrid w:val="0"/>
        <w:ind w:leftChars="0" w:left="851" w:hanging="425"/>
        <w:rPr>
          <w:rFonts w:ascii="Meiryo UI" w:eastAsia="Meiryo UI" w:hAnsi="Meiryo UI"/>
          <w:color w:val="FF0000"/>
          <w:sz w:val="28"/>
          <w:szCs w:val="32"/>
          <w:u w:val="single"/>
        </w:rPr>
      </w:pPr>
      <w:r w:rsidRPr="006F15CE">
        <w:rPr>
          <w:rFonts w:ascii="Meiryo UI" w:eastAsia="Meiryo UI" w:hAnsi="Meiryo UI" w:hint="eastAsia"/>
          <w:color w:val="FF0000"/>
          <w:sz w:val="28"/>
          <w:szCs w:val="32"/>
          <w:u w:val="single"/>
        </w:rPr>
        <w:t>処方箋の受付方法</w:t>
      </w:r>
    </w:p>
    <w:p w14:paraId="75EF5839" w14:textId="1C407B57" w:rsidR="006F15CE" w:rsidRPr="006F15CE" w:rsidRDefault="006F15CE" w:rsidP="006F15CE">
      <w:pPr>
        <w:adjustRightInd w:val="0"/>
        <w:snapToGrid w:val="0"/>
        <w:ind w:leftChars="534" w:left="1115" w:hangingChars="5" w:hanging="14"/>
        <w:rPr>
          <w:rFonts w:ascii="Meiryo UI" w:eastAsia="Meiryo UI" w:hAnsi="Meiryo UI"/>
          <w:color w:val="FF0000"/>
          <w:sz w:val="28"/>
          <w:szCs w:val="32"/>
        </w:rPr>
      </w:pPr>
      <w:r w:rsidRPr="006F15CE">
        <w:rPr>
          <w:rFonts w:ascii="Meiryo UI" w:eastAsia="Meiryo UI" w:hAnsi="Meiryo UI" w:hint="eastAsia"/>
          <w:color w:val="FF0000"/>
          <w:sz w:val="28"/>
          <w:szCs w:val="32"/>
        </w:rPr>
        <w:t>ファクシミリ、メール、スマホアプリ　等</w:t>
      </w:r>
    </w:p>
    <w:p w14:paraId="7A187B6A" w14:textId="77777777" w:rsidR="006F15CE" w:rsidRPr="006F15CE" w:rsidRDefault="006F15CE" w:rsidP="006F15CE">
      <w:pPr>
        <w:pStyle w:val="a3"/>
        <w:numPr>
          <w:ilvl w:val="0"/>
          <w:numId w:val="2"/>
        </w:numPr>
        <w:adjustRightInd w:val="0"/>
        <w:snapToGrid w:val="0"/>
        <w:ind w:leftChars="0" w:firstLine="6"/>
        <w:rPr>
          <w:rFonts w:ascii="Meiryo UI" w:eastAsia="Meiryo UI" w:hAnsi="Meiryo UI"/>
          <w:color w:val="FF0000"/>
          <w:sz w:val="28"/>
          <w:szCs w:val="32"/>
          <w:u w:val="single"/>
        </w:rPr>
      </w:pPr>
      <w:r w:rsidRPr="006F15CE">
        <w:rPr>
          <w:rFonts w:ascii="Meiryo UI" w:eastAsia="Meiryo UI" w:hAnsi="Meiryo UI" w:hint="eastAsia"/>
          <w:color w:val="FF0000"/>
          <w:sz w:val="28"/>
          <w:szCs w:val="32"/>
          <w:u w:val="single"/>
        </w:rPr>
        <w:t>服薬指導ならびに服薬期間中の服薬状況の把握にて使用する機器</w:t>
      </w:r>
    </w:p>
    <w:p w14:paraId="18438354" w14:textId="0FEA2F7B" w:rsidR="006F15CE" w:rsidRPr="006F15CE" w:rsidRDefault="006F15CE" w:rsidP="006F15CE">
      <w:pPr>
        <w:adjustRightInd w:val="0"/>
        <w:snapToGrid w:val="0"/>
        <w:ind w:leftChars="540" w:left="1113"/>
        <w:rPr>
          <w:rFonts w:ascii="Meiryo UI" w:eastAsia="Meiryo UI" w:hAnsi="Meiryo UI"/>
          <w:color w:val="FF0000"/>
          <w:sz w:val="28"/>
          <w:szCs w:val="32"/>
        </w:rPr>
      </w:pPr>
      <w:r w:rsidRPr="006F15CE">
        <w:rPr>
          <w:rFonts w:ascii="Meiryo UI" w:eastAsia="Meiryo UI" w:hAnsi="Meiryo UI" w:hint="eastAsia"/>
          <w:color w:val="FF0000"/>
          <w:sz w:val="28"/>
          <w:szCs w:val="32"/>
        </w:rPr>
        <w:t>電話、スマートフォン、インターネット接続したパソコン　等</w:t>
      </w:r>
    </w:p>
    <w:p w14:paraId="7111DDB1" w14:textId="77777777" w:rsidR="006F15CE" w:rsidRPr="006F15CE" w:rsidRDefault="006F15CE" w:rsidP="006F15CE">
      <w:pPr>
        <w:pStyle w:val="a3"/>
        <w:numPr>
          <w:ilvl w:val="0"/>
          <w:numId w:val="2"/>
        </w:numPr>
        <w:adjustRightInd w:val="0"/>
        <w:snapToGrid w:val="0"/>
        <w:ind w:leftChars="0" w:firstLine="6"/>
        <w:rPr>
          <w:rFonts w:ascii="Meiryo UI" w:eastAsia="Meiryo UI" w:hAnsi="Meiryo UI"/>
          <w:color w:val="FF0000"/>
          <w:sz w:val="28"/>
          <w:szCs w:val="32"/>
          <w:u w:val="single"/>
        </w:rPr>
      </w:pPr>
      <w:r w:rsidRPr="006F15CE">
        <w:rPr>
          <w:rFonts w:ascii="Meiryo UI" w:eastAsia="Meiryo UI" w:hAnsi="Meiryo UI" w:hint="eastAsia"/>
          <w:color w:val="FF0000"/>
          <w:sz w:val="28"/>
          <w:szCs w:val="32"/>
          <w:u w:val="single"/>
        </w:rPr>
        <w:t>薬剤の配送方法</w:t>
      </w:r>
    </w:p>
    <w:p w14:paraId="5572C7A2" w14:textId="208DD4FE" w:rsidR="006F15CE" w:rsidRPr="006F15CE" w:rsidRDefault="006F15CE" w:rsidP="006F15CE">
      <w:pPr>
        <w:adjustRightInd w:val="0"/>
        <w:snapToGrid w:val="0"/>
        <w:ind w:leftChars="534" w:left="1115" w:hangingChars="5" w:hanging="14"/>
        <w:rPr>
          <w:rFonts w:ascii="Meiryo UI" w:eastAsia="Meiryo UI" w:hAnsi="Meiryo UI"/>
          <w:color w:val="FF0000"/>
          <w:sz w:val="28"/>
          <w:szCs w:val="32"/>
        </w:rPr>
      </w:pPr>
      <w:r w:rsidRPr="006F15CE">
        <w:rPr>
          <w:rFonts w:ascii="Meiryo UI" w:eastAsia="Meiryo UI" w:hAnsi="Meiryo UI" w:hint="eastAsia"/>
          <w:color w:val="FF0000"/>
          <w:sz w:val="28"/>
          <w:szCs w:val="32"/>
        </w:rPr>
        <w:t>書留郵便等、配送業者による託送　等</w:t>
      </w:r>
    </w:p>
    <w:p w14:paraId="2F618744" w14:textId="77777777" w:rsidR="006F15CE" w:rsidRPr="006F15CE" w:rsidRDefault="006F15CE" w:rsidP="006F15CE">
      <w:pPr>
        <w:pStyle w:val="a3"/>
        <w:numPr>
          <w:ilvl w:val="0"/>
          <w:numId w:val="2"/>
        </w:numPr>
        <w:adjustRightInd w:val="0"/>
        <w:snapToGrid w:val="0"/>
        <w:ind w:leftChars="0" w:firstLine="6"/>
        <w:rPr>
          <w:rFonts w:ascii="Meiryo UI" w:eastAsia="Meiryo UI" w:hAnsi="Meiryo UI"/>
          <w:color w:val="FF0000"/>
          <w:sz w:val="28"/>
          <w:szCs w:val="32"/>
          <w:u w:val="single"/>
        </w:rPr>
      </w:pPr>
      <w:r w:rsidRPr="006F15CE">
        <w:rPr>
          <w:rFonts w:ascii="Meiryo UI" w:eastAsia="Meiryo UI" w:hAnsi="Meiryo UI" w:hint="eastAsia"/>
          <w:color w:val="FF0000"/>
          <w:sz w:val="28"/>
          <w:szCs w:val="32"/>
          <w:u w:val="single"/>
        </w:rPr>
        <w:t>支払方法</w:t>
      </w:r>
    </w:p>
    <w:p w14:paraId="16B9469A" w14:textId="77777777" w:rsidR="006F15CE" w:rsidRPr="006F15CE" w:rsidRDefault="006F15CE" w:rsidP="006F15CE">
      <w:pPr>
        <w:adjustRightInd w:val="0"/>
        <w:snapToGrid w:val="0"/>
        <w:ind w:leftChars="540" w:left="1113"/>
        <w:rPr>
          <w:rFonts w:ascii="Meiryo UI" w:eastAsia="Meiryo UI" w:hAnsi="Meiryo UI"/>
          <w:color w:val="FF0000"/>
          <w:sz w:val="28"/>
          <w:szCs w:val="32"/>
        </w:rPr>
      </w:pPr>
      <w:r w:rsidRPr="006F15CE">
        <w:rPr>
          <w:rFonts w:ascii="Meiryo UI" w:eastAsia="Meiryo UI" w:hAnsi="Meiryo UI" w:hint="eastAsia"/>
          <w:color w:val="FF0000"/>
          <w:sz w:val="28"/>
          <w:szCs w:val="32"/>
        </w:rPr>
        <w:t>銀行振込、配送業者による代金引換、クレジットカード決済、</w:t>
      </w:r>
    </w:p>
    <w:p w14:paraId="491AFF9C" w14:textId="5CD63C3D" w:rsidR="006F15CE" w:rsidRPr="006F15CE" w:rsidRDefault="006F15CE" w:rsidP="006F15CE">
      <w:pPr>
        <w:adjustRightInd w:val="0"/>
        <w:snapToGrid w:val="0"/>
        <w:ind w:leftChars="540" w:left="1113"/>
        <w:rPr>
          <w:rFonts w:ascii="Meiryo UI" w:eastAsia="Meiryo UI" w:hAnsi="Meiryo UI"/>
          <w:sz w:val="28"/>
          <w:szCs w:val="32"/>
        </w:rPr>
      </w:pPr>
      <w:r w:rsidRPr="006F15CE">
        <w:rPr>
          <w:rFonts w:ascii="Meiryo UI" w:eastAsia="Meiryo UI" w:hAnsi="Meiryo UI" w:hint="eastAsia"/>
          <w:color w:val="FF0000"/>
          <w:sz w:val="28"/>
          <w:szCs w:val="32"/>
        </w:rPr>
        <w:t>次回来局時</w:t>
      </w:r>
    </w:p>
    <w:p w14:paraId="4F830EE5" w14:textId="59E318E2" w:rsidR="006F15CE" w:rsidRPr="006F15CE" w:rsidRDefault="00AF1CEB" w:rsidP="00BB0424">
      <w:pPr>
        <w:adjustRightInd w:val="0"/>
        <w:snapToGrid w:val="0"/>
        <w:ind w:leftChars="115" w:left="993" w:rightChars="67" w:right="138" w:hangingChars="320" w:hanging="756"/>
        <w:rPr>
          <w:rFonts w:ascii="ＭＳ 明朝" w:eastAsia="ＭＳ 明朝" w:hAnsi="ＭＳ 明朝"/>
        </w:rPr>
      </w:pPr>
      <w:r w:rsidRPr="001F0813">
        <w:rPr>
          <w:rFonts w:ascii="Meiryo UI" w:eastAsia="Meiryo UI" w:hAnsi="Meiryo UI" w:hint="eastAsia"/>
          <w:noProof/>
          <w:sz w:val="24"/>
          <w:szCs w:val="28"/>
        </w:rPr>
        <mc:AlternateContent>
          <mc:Choice Requires="wps">
            <w:drawing>
              <wp:anchor distT="0" distB="0" distL="114300" distR="114300" simplePos="0" relativeHeight="251659264" behindDoc="0" locked="0" layoutInCell="1" allowOverlap="1" wp14:anchorId="43CD48E0" wp14:editId="45613AEC">
                <wp:simplePos x="0" y="0"/>
                <wp:positionH relativeFrom="column">
                  <wp:posOffset>4445</wp:posOffset>
                </wp:positionH>
                <wp:positionV relativeFrom="paragraph">
                  <wp:posOffset>144780</wp:posOffset>
                </wp:positionV>
                <wp:extent cx="5746750" cy="1273175"/>
                <wp:effectExtent l="19050" t="19050" r="25400" b="22225"/>
                <wp:wrapNone/>
                <wp:docPr id="1" name="四角形: 角を丸くする 1"/>
                <wp:cNvGraphicFramePr/>
                <a:graphic xmlns:a="http://schemas.openxmlformats.org/drawingml/2006/main">
                  <a:graphicData uri="http://schemas.microsoft.com/office/word/2010/wordprocessingShape">
                    <wps:wsp>
                      <wps:cNvSpPr/>
                      <wps:spPr>
                        <a:xfrm>
                          <a:off x="0" y="0"/>
                          <a:ext cx="5746750" cy="1273175"/>
                        </a:xfrm>
                        <a:prstGeom prst="roundRect">
                          <a:avLst>
                            <a:gd name="adj" fmla="val 8280"/>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23069" w14:textId="0C0A5F8B" w:rsidR="005E0362" w:rsidRPr="00162DA0" w:rsidRDefault="005E0362" w:rsidP="004661C6">
                            <w:pPr>
                              <w:adjustRightInd w:val="0"/>
                              <w:snapToGrid w:val="0"/>
                              <w:jc w:val="center"/>
                              <w:rPr>
                                <w:rFonts w:ascii="Meiryo UI" w:eastAsia="Meiryo UI" w:hAnsi="Meiryo UI"/>
                                <w:color w:val="000000" w:themeColor="text1"/>
                              </w:rPr>
                            </w:pPr>
                            <w:r w:rsidRPr="004661C6">
                              <w:rPr>
                                <w:rFonts w:ascii="Meiryo UI" w:eastAsia="Meiryo UI" w:hAnsi="Meiryo UI" w:hint="eastAsia"/>
                                <w:color w:val="000000" w:themeColor="text1"/>
                                <w:sz w:val="22"/>
                                <w:szCs w:val="24"/>
                              </w:rPr>
                              <w:t>安全に安心してお薬を服用するために気軽に健康相談が</w:t>
                            </w:r>
                            <w:r w:rsidR="00162DA0" w:rsidRPr="004661C6">
                              <w:rPr>
                                <w:rFonts w:ascii="Meiryo UI" w:eastAsia="Meiryo UI" w:hAnsi="Meiryo UI" w:hint="eastAsia"/>
                                <w:color w:val="000000" w:themeColor="text1"/>
                                <w:sz w:val="22"/>
                                <w:szCs w:val="24"/>
                              </w:rPr>
                              <w:t>できる「かかりつけ薬局」を持ちましょう。</w:t>
                            </w:r>
                          </w:p>
                          <w:p w14:paraId="6D8DA6DF" w14:textId="06F7B472" w:rsidR="00AF1CEB" w:rsidRPr="00AF1CEB" w:rsidRDefault="00AF1CEB" w:rsidP="00AF1CEB">
                            <w:pPr>
                              <w:jc w:val="left"/>
                              <w:rPr>
                                <w:rFonts w:ascii="HG創英角ｺﾞｼｯｸUB" w:eastAsia="HG創英角ｺﾞｼｯｸUB" w:hAnsi="HG創英角ｺﾞｼｯｸUB"/>
                                <w:color w:val="000000" w:themeColor="text1"/>
                              </w:rPr>
                            </w:pPr>
                            <w:r w:rsidRPr="00AF1CEB">
                              <w:rPr>
                                <w:rFonts w:ascii="HG創英角ｺﾞｼｯｸUB" w:eastAsia="HG創英角ｺﾞｼｯｸUB" w:hAnsi="HG創英角ｺﾞｼｯｸUB" w:hint="eastAsia"/>
                                <w:color w:val="000000" w:themeColor="text1"/>
                              </w:rPr>
                              <w:t>薬局名</w:t>
                            </w:r>
                          </w:p>
                          <w:p w14:paraId="27B25EF0" w14:textId="77777777" w:rsidR="00AF1CEB" w:rsidRPr="00AF1CEB" w:rsidRDefault="00AF1CEB" w:rsidP="00AF1CEB">
                            <w:pPr>
                              <w:jc w:val="left"/>
                              <w:rPr>
                                <w:rFonts w:ascii="HG創英角ｺﾞｼｯｸUB" w:eastAsia="HG創英角ｺﾞｼｯｸUB" w:hAnsi="HG創英角ｺﾞｼｯｸUB"/>
                                <w:color w:val="000000" w:themeColor="tex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D48E0" id="四角形: 角を丸くする 1" o:spid="_x0000_s1026" style="position:absolute;left:0;text-align:left;margin-left:.35pt;margin-top:11.4pt;width:452.5pt;height:1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" filled="f" strokecolor="black [3213]" strokeweight="3pt">
                <v:stroke linestyle="thinThin" joinstyle="miter"/>
                <v:textbox>
                  <w:txbxContent>
                    <w:p w14:paraId="67D23069" w14:textId="0C0A5F8B" w:rsidR="005E0362" w:rsidRPr="00162DA0" w:rsidRDefault="005E0362" w:rsidP="004661C6">
                      <w:pPr>
                        <w:adjustRightInd w:val="0"/>
                        <w:snapToGrid w:val="0"/>
                        <w:jc w:val="center"/>
                        <w:rPr>
                          <w:rFonts w:ascii="Meiryo UI" w:eastAsia="Meiryo UI" w:hAnsi="Meiryo UI"/>
                          <w:color w:val="000000" w:themeColor="text1"/>
                        </w:rPr>
                      </w:pPr>
                      <w:r w:rsidRPr="004661C6">
                        <w:rPr>
                          <w:rFonts w:ascii="Meiryo UI" w:eastAsia="Meiryo UI" w:hAnsi="Meiryo UI" w:hint="eastAsia"/>
                          <w:color w:val="000000" w:themeColor="text1"/>
                          <w:sz w:val="22"/>
                          <w:szCs w:val="24"/>
                        </w:rPr>
                        <w:t>安全に安心してお薬を服用するために気軽に健康相談が</w:t>
                      </w:r>
                      <w:r w:rsidR="00162DA0" w:rsidRPr="004661C6">
                        <w:rPr>
                          <w:rFonts w:ascii="Meiryo UI" w:eastAsia="Meiryo UI" w:hAnsi="Meiryo UI" w:hint="eastAsia"/>
                          <w:color w:val="000000" w:themeColor="text1"/>
                          <w:sz w:val="22"/>
                          <w:szCs w:val="24"/>
                        </w:rPr>
                        <w:t>できる「かかりつけ薬局」を持ちましょう。</w:t>
                      </w:r>
                    </w:p>
                    <w:p w14:paraId="6D8DA6DF" w14:textId="06F7B472" w:rsidR="00AF1CEB" w:rsidRPr="00AF1CEB" w:rsidRDefault="00AF1CEB" w:rsidP="00AF1CEB">
                      <w:pPr>
                        <w:jc w:val="left"/>
                        <w:rPr>
                          <w:rFonts w:ascii="HG創英角ｺﾞｼｯｸUB" w:eastAsia="HG創英角ｺﾞｼｯｸUB" w:hAnsi="HG創英角ｺﾞｼｯｸUB"/>
                          <w:color w:val="000000" w:themeColor="text1"/>
                        </w:rPr>
                      </w:pPr>
                      <w:r w:rsidRPr="00AF1CEB">
                        <w:rPr>
                          <w:rFonts w:ascii="HG創英角ｺﾞｼｯｸUB" w:eastAsia="HG創英角ｺﾞｼｯｸUB" w:hAnsi="HG創英角ｺﾞｼｯｸUB" w:hint="eastAsia"/>
                          <w:color w:val="000000" w:themeColor="text1"/>
                        </w:rPr>
                        <w:t>薬局名</w:t>
                      </w:r>
                    </w:p>
                    <w:p w14:paraId="27B25EF0" w14:textId="77777777" w:rsidR="00AF1CEB" w:rsidRPr="00AF1CEB" w:rsidRDefault="00AF1CEB" w:rsidP="00AF1CEB">
                      <w:pPr>
                        <w:jc w:val="left"/>
                        <w:rPr>
                          <w:rFonts w:ascii="HG創英角ｺﾞｼｯｸUB" w:eastAsia="HG創英角ｺﾞｼｯｸUB" w:hAnsi="HG創英角ｺﾞｼｯｸUB"/>
                          <w:color w:val="000000" w:themeColor="text1"/>
                          <w:sz w:val="36"/>
                          <w:szCs w:val="36"/>
                        </w:rPr>
                      </w:pPr>
                    </w:p>
                  </w:txbxContent>
                </v:textbox>
              </v:roundrect>
            </w:pict>
          </mc:Fallback>
        </mc:AlternateContent>
      </w:r>
    </w:p>
    <w:sectPr w:rsidR="006F15CE" w:rsidRPr="006F15CE" w:rsidSect="00165308">
      <w:headerReference w:type="default" r:id="rId8"/>
      <w:pgSz w:w="11906" w:h="16838" w:code="9"/>
      <w:pgMar w:top="1418"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FBE11" w14:textId="77777777" w:rsidR="00B4789A" w:rsidRDefault="00B4789A" w:rsidP="00E31483">
      <w:r>
        <w:separator/>
      </w:r>
    </w:p>
  </w:endnote>
  <w:endnote w:type="continuationSeparator" w:id="0">
    <w:p w14:paraId="0152D5DB" w14:textId="77777777" w:rsidR="00B4789A" w:rsidRDefault="00B4789A" w:rsidP="00E3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j-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BC8CF" w14:textId="77777777" w:rsidR="00B4789A" w:rsidRDefault="00B4789A" w:rsidP="00E31483">
      <w:r>
        <w:separator/>
      </w:r>
    </w:p>
  </w:footnote>
  <w:footnote w:type="continuationSeparator" w:id="0">
    <w:p w14:paraId="625D9BB7" w14:textId="77777777" w:rsidR="00B4789A" w:rsidRDefault="00B4789A" w:rsidP="00E3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38CC" w14:textId="5DD61D6B" w:rsidR="00E31483" w:rsidRDefault="00E31483" w:rsidP="00E31483">
    <w:pPr>
      <w:pStyle w:val="a4"/>
      <w:jc w:val="right"/>
    </w:pPr>
    <w:r>
      <w:rPr>
        <w:rFonts w:hint="eastAsia"/>
      </w:rPr>
      <w:t>一般社団法人兵庫県薬剤師会</w:t>
    </w:r>
  </w:p>
  <w:p w14:paraId="26A7B620" w14:textId="77777777" w:rsidR="00E31483" w:rsidRDefault="00E314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54E1F"/>
    <w:multiLevelType w:val="hybridMultilevel"/>
    <w:tmpl w:val="A724A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38636119"/>
    <w:multiLevelType w:val="hybridMultilevel"/>
    <w:tmpl w:val="730E67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CE"/>
    <w:rsid w:val="00107C9E"/>
    <w:rsid w:val="00162DA0"/>
    <w:rsid w:val="00165308"/>
    <w:rsid w:val="001F0813"/>
    <w:rsid w:val="002D4AC1"/>
    <w:rsid w:val="002D5FA1"/>
    <w:rsid w:val="00336C60"/>
    <w:rsid w:val="00405E52"/>
    <w:rsid w:val="00414D03"/>
    <w:rsid w:val="004661C6"/>
    <w:rsid w:val="004666BC"/>
    <w:rsid w:val="00497CFB"/>
    <w:rsid w:val="00514A02"/>
    <w:rsid w:val="005A2019"/>
    <w:rsid w:val="005D6E25"/>
    <w:rsid w:val="005E0362"/>
    <w:rsid w:val="006D30E5"/>
    <w:rsid w:val="006D7867"/>
    <w:rsid w:val="006F15CE"/>
    <w:rsid w:val="006F359A"/>
    <w:rsid w:val="0087237D"/>
    <w:rsid w:val="008F62CC"/>
    <w:rsid w:val="009201FB"/>
    <w:rsid w:val="00920BA6"/>
    <w:rsid w:val="00944A25"/>
    <w:rsid w:val="00972674"/>
    <w:rsid w:val="00AF1CEB"/>
    <w:rsid w:val="00B0071C"/>
    <w:rsid w:val="00B4789A"/>
    <w:rsid w:val="00BB0424"/>
    <w:rsid w:val="00C16BCB"/>
    <w:rsid w:val="00DA005F"/>
    <w:rsid w:val="00DB7EDA"/>
    <w:rsid w:val="00DD37F5"/>
    <w:rsid w:val="00E31483"/>
    <w:rsid w:val="00E800CF"/>
    <w:rsid w:val="00FB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72613"/>
  <w15:chartTrackingRefBased/>
  <w15:docId w15:val="{717B0A44-532F-4A8D-BFC6-255A740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5CE"/>
    <w:pPr>
      <w:ind w:leftChars="400" w:left="840"/>
    </w:pPr>
  </w:style>
  <w:style w:type="paragraph" w:styleId="a4">
    <w:name w:val="header"/>
    <w:basedOn w:val="a"/>
    <w:link w:val="a5"/>
    <w:uiPriority w:val="99"/>
    <w:unhideWhenUsed/>
    <w:rsid w:val="00E31483"/>
    <w:pPr>
      <w:tabs>
        <w:tab w:val="center" w:pos="4252"/>
        <w:tab w:val="right" w:pos="8504"/>
      </w:tabs>
      <w:snapToGrid w:val="0"/>
    </w:pPr>
  </w:style>
  <w:style w:type="character" w:customStyle="1" w:styleId="a5">
    <w:name w:val="ヘッダー (文字)"/>
    <w:basedOn w:val="a0"/>
    <w:link w:val="a4"/>
    <w:uiPriority w:val="99"/>
    <w:rsid w:val="00E31483"/>
  </w:style>
  <w:style w:type="paragraph" w:styleId="a6">
    <w:name w:val="footer"/>
    <w:basedOn w:val="a"/>
    <w:link w:val="a7"/>
    <w:uiPriority w:val="99"/>
    <w:unhideWhenUsed/>
    <w:rsid w:val="00E31483"/>
    <w:pPr>
      <w:tabs>
        <w:tab w:val="center" w:pos="4252"/>
        <w:tab w:val="right" w:pos="8504"/>
      </w:tabs>
      <w:snapToGrid w:val="0"/>
    </w:pPr>
  </w:style>
  <w:style w:type="character" w:customStyle="1" w:styleId="a7">
    <w:name w:val="フッター (文字)"/>
    <w:basedOn w:val="a0"/>
    <w:link w:val="a6"/>
    <w:uiPriority w:val="99"/>
    <w:rsid w:val="00E31483"/>
  </w:style>
  <w:style w:type="paragraph" w:styleId="a8">
    <w:name w:val="Note Heading"/>
    <w:basedOn w:val="a"/>
    <w:next w:val="a"/>
    <w:link w:val="a9"/>
    <w:uiPriority w:val="99"/>
    <w:unhideWhenUsed/>
    <w:rsid w:val="009201FB"/>
    <w:pPr>
      <w:jc w:val="center"/>
    </w:pPr>
    <w:rPr>
      <w:rFonts w:ascii="Meiryo UI" w:eastAsia="Meiryo UI" w:hAnsi="Meiryo UI"/>
      <w:sz w:val="28"/>
      <w:szCs w:val="32"/>
    </w:rPr>
  </w:style>
  <w:style w:type="character" w:customStyle="1" w:styleId="a9">
    <w:name w:val="記 (文字)"/>
    <w:basedOn w:val="a0"/>
    <w:link w:val="a8"/>
    <w:uiPriority w:val="99"/>
    <w:rsid w:val="009201FB"/>
    <w:rPr>
      <w:rFonts w:ascii="Meiryo UI" w:eastAsia="Meiryo UI" w:hAnsi="Meiryo UI"/>
      <w:sz w:val="28"/>
      <w:szCs w:val="32"/>
    </w:rPr>
  </w:style>
  <w:style w:type="paragraph" w:styleId="aa">
    <w:name w:val="Closing"/>
    <w:basedOn w:val="a"/>
    <w:link w:val="ab"/>
    <w:uiPriority w:val="99"/>
    <w:unhideWhenUsed/>
    <w:rsid w:val="009201FB"/>
    <w:pPr>
      <w:jc w:val="right"/>
    </w:pPr>
    <w:rPr>
      <w:rFonts w:ascii="Meiryo UI" w:eastAsia="Meiryo UI" w:hAnsi="Meiryo UI"/>
      <w:sz w:val="28"/>
      <w:szCs w:val="32"/>
    </w:rPr>
  </w:style>
  <w:style w:type="character" w:customStyle="1" w:styleId="ab">
    <w:name w:val="結語 (文字)"/>
    <w:basedOn w:val="a0"/>
    <w:link w:val="aa"/>
    <w:uiPriority w:val="99"/>
    <w:rsid w:val="009201FB"/>
    <w:rPr>
      <w:rFonts w:ascii="Meiryo UI" w:eastAsia="Meiryo UI" w:hAnsi="Meiryo UI"/>
      <w:sz w:val="28"/>
      <w:szCs w:val="32"/>
    </w:rPr>
  </w:style>
  <w:style w:type="paragraph" w:styleId="ac">
    <w:name w:val="Balloon Text"/>
    <w:basedOn w:val="a"/>
    <w:link w:val="ad"/>
    <w:uiPriority w:val="99"/>
    <w:semiHidden/>
    <w:unhideWhenUsed/>
    <w:rsid w:val="00BB04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0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43E7-F0BD-43AB-8493-464FE9E6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YOKOTA Takafumi</dc:creator>
  <cp:keywords/>
  <dc:description/>
  <cp:lastModifiedBy>User</cp:lastModifiedBy>
  <cp:revision>3</cp:revision>
  <cp:lastPrinted>2020-04-17T06:15:00Z</cp:lastPrinted>
  <dcterms:created xsi:type="dcterms:W3CDTF">2020-04-17T01:14:00Z</dcterms:created>
  <dcterms:modified xsi:type="dcterms:W3CDTF">2020-04-17T06:48:00Z</dcterms:modified>
</cp:coreProperties>
</file>